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83F" w:rsidRPr="006E128C" w:rsidRDefault="00F9083F" w:rsidP="00001426">
      <w:pPr>
        <w:ind w:left="5103"/>
        <w:rPr>
          <w:sz w:val="28"/>
          <w:szCs w:val="28"/>
        </w:rPr>
      </w:pPr>
      <w:r w:rsidRPr="006E128C">
        <w:rPr>
          <w:sz w:val="28"/>
          <w:szCs w:val="28"/>
        </w:rPr>
        <w:t>Приложение</w:t>
      </w:r>
    </w:p>
    <w:p w:rsidR="00F9083F" w:rsidRPr="006E128C" w:rsidRDefault="00F9083F" w:rsidP="00001426">
      <w:pPr>
        <w:ind w:left="5103"/>
        <w:rPr>
          <w:sz w:val="28"/>
          <w:szCs w:val="28"/>
        </w:rPr>
      </w:pPr>
      <w:r w:rsidRPr="006E128C">
        <w:rPr>
          <w:sz w:val="28"/>
          <w:szCs w:val="28"/>
        </w:rPr>
        <w:t>УТВЕРЖДЕНО</w:t>
      </w:r>
    </w:p>
    <w:p w:rsidR="00F9083F" w:rsidRPr="006E128C" w:rsidRDefault="00F9083F" w:rsidP="00001426">
      <w:pPr>
        <w:ind w:left="5103"/>
        <w:rPr>
          <w:sz w:val="28"/>
          <w:szCs w:val="28"/>
        </w:rPr>
      </w:pPr>
      <w:r w:rsidRPr="006E128C">
        <w:rPr>
          <w:sz w:val="28"/>
          <w:szCs w:val="28"/>
        </w:rPr>
        <w:t>решением Совета муниципального</w:t>
      </w:r>
    </w:p>
    <w:p w:rsidR="00F9083F" w:rsidRPr="006E128C" w:rsidRDefault="00F9083F" w:rsidP="00001426">
      <w:pPr>
        <w:ind w:left="5103"/>
        <w:rPr>
          <w:sz w:val="28"/>
          <w:szCs w:val="28"/>
        </w:rPr>
      </w:pPr>
      <w:r w:rsidRPr="006E128C">
        <w:rPr>
          <w:sz w:val="28"/>
          <w:szCs w:val="28"/>
        </w:rPr>
        <w:t>образования Новокубанский район</w:t>
      </w:r>
    </w:p>
    <w:p w:rsidR="00F9083F" w:rsidRPr="006E128C" w:rsidRDefault="00F9083F" w:rsidP="00001426">
      <w:pPr>
        <w:pStyle w:val="ConsNonformat"/>
        <w:widowControl/>
        <w:ind w:left="5103" w:right="0" w:firstLine="41"/>
        <w:rPr>
          <w:rFonts w:ascii="Times New Roman" w:hAnsi="Times New Roman" w:cs="Times New Roman"/>
          <w:sz w:val="28"/>
          <w:szCs w:val="28"/>
        </w:rPr>
      </w:pPr>
      <w:r w:rsidRPr="006E128C">
        <w:rPr>
          <w:rFonts w:ascii="Times New Roman" w:hAnsi="Times New Roman" w:cs="Times New Roman"/>
          <w:sz w:val="28"/>
          <w:szCs w:val="28"/>
        </w:rPr>
        <w:t>от __________</w:t>
      </w:r>
      <w:r>
        <w:rPr>
          <w:rFonts w:ascii="Times New Roman" w:hAnsi="Times New Roman" w:cs="Times New Roman"/>
          <w:sz w:val="28"/>
          <w:szCs w:val="28"/>
        </w:rPr>
        <w:t xml:space="preserve"> 2021 года</w:t>
      </w:r>
      <w:r w:rsidRPr="006E128C">
        <w:rPr>
          <w:rFonts w:ascii="Times New Roman" w:hAnsi="Times New Roman" w:cs="Times New Roman"/>
          <w:sz w:val="28"/>
          <w:szCs w:val="28"/>
        </w:rPr>
        <w:t xml:space="preserve"> № ____</w:t>
      </w:r>
    </w:p>
    <w:p w:rsidR="00777114" w:rsidRDefault="00777114" w:rsidP="00001426">
      <w:pPr>
        <w:ind w:left="5103"/>
      </w:pPr>
    </w:p>
    <w:p w:rsidR="00F9083F" w:rsidRDefault="00F9083F" w:rsidP="005C5B61">
      <w:pPr>
        <w:spacing w:line="317" w:lineRule="exact"/>
        <w:ind w:right="200"/>
        <w:jc w:val="center"/>
        <w:rPr>
          <w:rStyle w:val="20"/>
          <w:rFonts w:eastAsia="Book Antiqua"/>
          <w:b/>
        </w:rPr>
      </w:pPr>
      <w:r w:rsidRPr="00F9083F">
        <w:rPr>
          <w:rStyle w:val="20"/>
          <w:rFonts w:eastAsia="Book Antiqua"/>
          <w:b/>
        </w:rPr>
        <w:t>ПОРЯДОК</w:t>
      </w:r>
    </w:p>
    <w:p w:rsidR="005C5B61" w:rsidRPr="005C5B61" w:rsidRDefault="005C5B61" w:rsidP="005C5B61">
      <w:pPr>
        <w:jc w:val="center"/>
        <w:rPr>
          <w:b/>
          <w:sz w:val="28"/>
        </w:rPr>
      </w:pPr>
      <w:r w:rsidRPr="005C5B61">
        <w:rPr>
          <w:b/>
          <w:sz w:val="28"/>
        </w:rPr>
        <w:t>расчета и возврата сумм инициативных платежей, подлежащих</w:t>
      </w:r>
    </w:p>
    <w:p w:rsidR="005C5B61" w:rsidRPr="005C5B61" w:rsidRDefault="005C5B61" w:rsidP="005C5B61">
      <w:pPr>
        <w:jc w:val="center"/>
        <w:rPr>
          <w:b/>
          <w:sz w:val="28"/>
          <w:szCs w:val="28"/>
        </w:rPr>
      </w:pPr>
      <w:r w:rsidRPr="005C5B61">
        <w:rPr>
          <w:b/>
          <w:sz w:val="28"/>
        </w:rPr>
        <w:t xml:space="preserve">возврату лицам (в том числе </w:t>
      </w:r>
      <w:r w:rsidRPr="005C5B61">
        <w:rPr>
          <w:b/>
          <w:sz w:val="28"/>
          <w:szCs w:val="28"/>
        </w:rPr>
        <w:t xml:space="preserve">организациям), осуществившим их перечисление в </w:t>
      </w:r>
      <w:r w:rsidRPr="005C5B61">
        <w:rPr>
          <w:rFonts w:eastAsia="Book Antiqua"/>
          <w:b/>
          <w:sz w:val="28"/>
          <w:szCs w:val="28"/>
        </w:rPr>
        <w:t xml:space="preserve">бюджет </w:t>
      </w:r>
      <w:r w:rsidRPr="005C5B61">
        <w:rPr>
          <w:b/>
          <w:sz w:val="28"/>
          <w:szCs w:val="28"/>
        </w:rPr>
        <w:t>муниципального образования Новокубанский район на реализацию инициативного проекта</w:t>
      </w:r>
    </w:p>
    <w:p w:rsidR="005C5B61" w:rsidRPr="005C5B61" w:rsidRDefault="005C5B61" w:rsidP="005C5B61">
      <w:pPr>
        <w:rPr>
          <w:b/>
          <w:sz w:val="28"/>
          <w:szCs w:val="28"/>
        </w:rPr>
      </w:pPr>
    </w:p>
    <w:p w:rsidR="005C5B61" w:rsidRPr="005C5B61" w:rsidRDefault="005C5B61" w:rsidP="005C5B61">
      <w:pPr>
        <w:ind w:firstLine="851"/>
        <w:jc w:val="both"/>
        <w:rPr>
          <w:sz w:val="28"/>
          <w:szCs w:val="28"/>
        </w:rPr>
      </w:pPr>
      <w:r w:rsidRPr="005C5B61">
        <w:rPr>
          <w:sz w:val="28"/>
          <w:szCs w:val="28"/>
        </w:rPr>
        <w:t>1. Настоящий Порядок определяет сроки и процедуры расчета и возврата</w:t>
      </w:r>
      <w:r w:rsidR="001D2F25">
        <w:rPr>
          <w:sz w:val="28"/>
          <w:szCs w:val="28"/>
        </w:rPr>
        <w:t xml:space="preserve"> </w:t>
      </w:r>
      <w:r w:rsidRPr="005C5B61">
        <w:rPr>
          <w:sz w:val="28"/>
          <w:szCs w:val="28"/>
        </w:rPr>
        <w:t xml:space="preserve">сумм </w:t>
      </w:r>
      <w:r w:rsidR="001D2F25">
        <w:rPr>
          <w:sz w:val="28"/>
          <w:szCs w:val="28"/>
        </w:rPr>
        <w:t>инициативных платежей, перечисленных</w:t>
      </w:r>
      <w:r w:rsidRPr="005C5B61">
        <w:rPr>
          <w:sz w:val="28"/>
          <w:szCs w:val="28"/>
        </w:rPr>
        <w:t xml:space="preserve"> в бюджет </w:t>
      </w:r>
      <w:r w:rsidR="001D2F25">
        <w:rPr>
          <w:sz w:val="28"/>
          <w:szCs w:val="28"/>
        </w:rPr>
        <w:t>муниципального образования Новокубанский район (далее – местный бюджет)</w:t>
      </w:r>
      <w:r w:rsidRPr="005C5B61">
        <w:rPr>
          <w:sz w:val="28"/>
          <w:szCs w:val="28"/>
        </w:rPr>
        <w:t>, гражданами, индивидуальными предпринимателями и</w:t>
      </w:r>
      <w:r>
        <w:rPr>
          <w:sz w:val="28"/>
          <w:szCs w:val="28"/>
        </w:rPr>
        <w:t xml:space="preserve"> </w:t>
      </w:r>
      <w:r w:rsidRPr="005C5B61">
        <w:rPr>
          <w:sz w:val="28"/>
          <w:szCs w:val="28"/>
        </w:rPr>
        <w:t>образованными в соответствии с законодательством Российской Федерации</w:t>
      </w:r>
      <w:r>
        <w:rPr>
          <w:sz w:val="28"/>
          <w:szCs w:val="28"/>
        </w:rPr>
        <w:t xml:space="preserve"> </w:t>
      </w:r>
      <w:r w:rsidRPr="005C5B61">
        <w:rPr>
          <w:sz w:val="28"/>
          <w:szCs w:val="28"/>
        </w:rPr>
        <w:t>юридическими лицами на добровольной основе в целях реализации</w:t>
      </w:r>
      <w:r>
        <w:rPr>
          <w:sz w:val="28"/>
          <w:szCs w:val="28"/>
        </w:rPr>
        <w:t xml:space="preserve"> </w:t>
      </w:r>
      <w:r w:rsidRPr="005C5B61">
        <w:rPr>
          <w:sz w:val="28"/>
          <w:szCs w:val="28"/>
        </w:rPr>
        <w:t>конкретного инициативного проекта.</w:t>
      </w:r>
    </w:p>
    <w:p w:rsidR="005C5B61" w:rsidRPr="005C5B61" w:rsidRDefault="005C5B61" w:rsidP="005C5B61">
      <w:pPr>
        <w:ind w:firstLine="851"/>
        <w:jc w:val="both"/>
        <w:rPr>
          <w:sz w:val="28"/>
          <w:szCs w:val="28"/>
        </w:rPr>
      </w:pPr>
      <w:r w:rsidRPr="005C5B61">
        <w:rPr>
          <w:sz w:val="28"/>
          <w:szCs w:val="28"/>
        </w:rPr>
        <w:t>2. Возврат сумм инициативных платежей, внесенных в местный бюджет</w:t>
      </w:r>
      <w:r>
        <w:rPr>
          <w:sz w:val="28"/>
          <w:szCs w:val="28"/>
        </w:rPr>
        <w:t xml:space="preserve"> </w:t>
      </w:r>
      <w:r w:rsidRPr="005C5B61">
        <w:rPr>
          <w:sz w:val="28"/>
          <w:szCs w:val="28"/>
        </w:rPr>
        <w:t>гражданами, индивидуальными предпринимателями и юридическими лицами</w:t>
      </w:r>
      <w:r>
        <w:rPr>
          <w:sz w:val="28"/>
          <w:szCs w:val="28"/>
        </w:rPr>
        <w:t xml:space="preserve"> </w:t>
      </w:r>
      <w:r w:rsidRPr="005C5B61">
        <w:rPr>
          <w:sz w:val="28"/>
          <w:szCs w:val="28"/>
        </w:rPr>
        <w:t>(далее – инициативные платежи, подлежащие возврату) осуществляется в</w:t>
      </w:r>
      <w:r>
        <w:rPr>
          <w:sz w:val="28"/>
          <w:szCs w:val="28"/>
        </w:rPr>
        <w:t xml:space="preserve"> </w:t>
      </w:r>
      <w:r w:rsidRPr="005C5B61">
        <w:rPr>
          <w:sz w:val="28"/>
          <w:szCs w:val="28"/>
        </w:rPr>
        <w:t>случаях:</w:t>
      </w:r>
    </w:p>
    <w:p w:rsidR="005C5B61" w:rsidRPr="005C5B61" w:rsidRDefault="005C5B61" w:rsidP="005C5B61">
      <w:pPr>
        <w:ind w:firstLine="851"/>
        <w:jc w:val="both"/>
        <w:rPr>
          <w:sz w:val="28"/>
          <w:szCs w:val="28"/>
        </w:rPr>
      </w:pPr>
      <w:r w:rsidRPr="005C5B61">
        <w:rPr>
          <w:sz w:val="28"/>
          <w:szCs w:val="28"/>
        </w:rPr>
        <w:t>если инициативный проект не был реализован в установленный срок;</w:t>
      </w:r>
    </w:p>
    <w:p w:rsidR="005C5B61" w:rsidRPr="005C5B61" w:rsidRDefault="005C5B61" w:rsidP="005C5B61">
      <w:pPr>
        <w:ind w:firstLine="851"/>
        <w:jc w:val="both"/>
        <w:rPr>
          <w:sz w:val="28"/>
          <w:szCs w:val="28"/>
        </w:rPr>
      </w:pPr>
      <w:r w:rsidRPr="005C5B61">
        <w:rPr>
          <w:sz w:val="28"/>
          <w:szCs w:val="28"/>
        </w:rPr>
        <w:t>наличия остатка инициативных платежей по итогам реализации</w:t>
      </w:r>
      <w:r>
        <w:rPr>
          <w:sz w:val="28"/>
          <w:szCs w:val="28"/>
        </w:rPr>
        <w:t xml:space="preserve"> </w:t>
      </w:r>
      <w:r w:rsidRPr="005C5B61">
        <w:rPr>
          <w:sz w:val="28"/>
          <w:szCs w:val="28"/>
        </w:rPr>
        <w:t>инициативного проекта, не использованных в целях его реализации.</w:t>
      </w:r>
    </w:p>
    <w:p w:rsidR="005C5B61" w:rsidRPr="005C5B61" w:rsidRDefault="00C46D8D" w:rsidP="00C46D8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5B61" w:rsidRPr="005C5B61">
        <w:rPr>
          <w:sz w:val="28"/>
          <w:szCs w:val="28"/>
        </w:rPr>
        <w:t>. Размер денежных средств, подлежащих возврату инициаторам проекта,</w:t>
      </w:r>
      <w:r w:rsidR="005C5B61">
        <w:rPr>
          <w:sz w:val="28"/>
          <w:szCs w:val="28"/>
        </w:rPr>
        <w:t xml:space="preserve"> </w:t>
      </w:r>
      <w:r w:rsidR="005C5B61" w:rsidRPr="005C5B61">
        <w:rPr>
          <w:sz w:val="28"/>
          <w:szCs w:val="28"/>
        </w:rPr>
        <w:t xml:space="preserve">рассчитывается исходя из процентного соотношения </w:t>
      </w:r>
      <w:r>
        <w:rPr>
          <w:sz w:val="28"/>
          <w:szCs w:val="28"/>
        </w:rPr>
        <w:t xml:space="preserve">реализации </w:t>
      </w:r>
      <w:r w:rsidR="005C5B61" w:rsidRPr="005C5B61">
        <w:rPr>
          <w:sz w:val="28"/>
          <w:szCs w:val="28"/>
        </w:rPr>
        <w:t>инициативного проекта.</w:t>
      </w:r>
    </w:p>
    <w:p w:rsidR="00450B39" w:rsidRDefault="00C46D8D" w:rsidP="005C5B6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C5B61" w:rsidRPr="005C5B61">
        <w:rPr>
          <w:sz w:val="28"/>
          <w:szCs w:val="28"/>
        </w:rPr>
        <w:t>. В течение 10 календарных дней со дня окончания срока реализации</w:t>
      </w:r>
      <w:r w:rsidR="005C5B61">
        <w:rPr>
          <w:sz w:val="28"/>
          <w:szCs w:val="28"/>
        </w:rPr>
        <w:t xml:space="preserve"> </w:t>
      </w:r>
      <w:r w:rsidR="005C5B61" w:rsidRPr="005C5B61">
        <w:rPr>
          <w:sz w:val="28"/>
          <w:szCs w:val="28"/>
        </w:rPr>
        <w:t xml:space="preserve">инициативного проекта </w:t>
      </w:r>
      <w:r w:rsidR="004B2AD2" w:rsidRPr="004B2AD2">
        <w:rPr>
          <w:sz w:val="28"/>
          <w:szCs w:val="28"/>
        </w:rPr>
        <w:t>главный администратор (</w:t>
      </w:r>
      <w:r w:rsidR="004B2AD2">
        <w:rPr>
          <w:sz w:val="28"/>
          <w:szCs w:val="28"/>
        </w:rPr>
        <w:t xml:space="preserve">администратора) доходов бюджета </w:t>
      </w:r>
      <w:r w:rsidR="00450B39">
        <w:rPr>
          <w:sz w:val="28"/>
          <w:szCs w:val="28"/>
        </w:rPr>
        <w:t>муниципального образования Новокубанский район, являвшийся получателем инициативных платежей совместно с муниципальным казенным учреждением «Централизованная бухгалтерия по обслуживанию бюджетных организаций муниципального образования Новокубанский район»:</w:t>
      </w:r>
    </w:p>
    <w:p w:rsidR="005C5B61" w:rsidRPr="005C5B61" w:rsidRDefault="005C5B61" w:rsidP="005C5B61">
      <w:pPr>
        <w:ind w:firstLine="851"/>
        <w:jc w:val="both"/>
        <w:rPr>
          <w:sz w:val="28"/>
          <w:szCs w:val="28"/>
        </w:rPr>
      </w:pPr>
      <w:r w:rsidRPr="005C5B61">
        <w:rPr>
          <w:sz w:val="28"/>
          <w:szCs w:val="28"/>
        </w:rPr>
        <w:t>производит расчет суммы инициативных платежей, подлежащих</w:t>
      </w:r>
      <w:r>
        <w:rPr>
          <w:sz w:val="28"/>
          <w:szCs w:val="28"/>
        </w:rPr>
        <w:t xml:space="preserve"> </w:t>
      </w:r>
      <w:r w:rsidRPr="005C5B61">
        <w:rPr>
          <w:sz w:val="28"/>
          <w:szCs w:val="28"/>
        </w:rPr>
        <w:t>возврату;</w:t>
      </w:r>
    </w:p>
    <w:p w:rsidR="005C5B61" w:rsidRPr="005C5B61" w:rsidRDefault="005C5B61" w:rsidP="005C5B61">
      <w:pPr>
        <w:ind w:firstLine="851"/>
        <w:jc w:val="both"/>
        <w:rPr>
          <w:sz w:val="28"/>
          <w:szCs w:val="28"/>
        </w:rPr>
      </w:pPr>
      <w:r w:rsidRPr="005C5B61">
        <w:rPr>
          <w:sz w:val="28"/>
          <w:szCs w:val="28"/>
        </w:rPr>
        <w:t>направляет инициатору (представителю инициатора) проекта уведомление о возврате инициативных платежей, подлежащих</w:t>
      </w:r>
      <w:r>
        <w:rPr>
          <w:sz w:val="28"/>
          <w:szCs w:val="28"/>
        </w:rPr>
        <w:t xml:space="preserve"> </w:t>
      </w:r>
      <w:r w:rsidRPr="005C5B61">
        <w:rPr>
          <w:sz w:val="28"/>
          <w:szCs w:val="28"/>
        </w:rPr>
        <w:t>возврату (далее – уведомлен</w:t>
      </w:r>
      <w:r w:rsidR="00450B39">
        <w:rPr>
          <w:sz w:val="28"/>
          <w:szCs w:val="28"/>
        </w:rPr>
        <w:t>ие) по форме согласно приложению №</w:t>
      </w:r>
      <w:r w:rsidRPr="005C5B61">
        <w:rPr>
          <w:sz w:val="28"/>
          <w:szCs w:val="28"/>
        </w:rPr>
        <w:t xml:space="preserve"> 1 к настоящему</w:t>
      </w:r>
      <w:r>
        <w:rPr>
          <w:sz w:val="28"/>
          <w:szCs w:val="28"/>
        </w:rPr>
        <w:t xml:space="preserve"> </w:t>
      </w:r>
      <w:r w:rsidRPr="005C5B61">
        <w:rPr>
          <w:sz w:val="28"/>
          <w:szCs w:val="28"/>
        </w:rPr>
        <w:t>Порядку.</w:t>
      </w:r>
    </w:p>
    <w:p w:rsidR="005C5B61" w:rsidRPr="005C5B61" w:rsidRDefault="00C46D8D" w:rsidP="005C5B6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5C5B61" w:rsidRPr="005C5B61">
        <w:rPr>
          <w:sz w:val="28"/>
          <w:szCs w:val="28"/>
        </w:rPr>
        <w:t>В уведомлении должны содержаться сведения о сумме инициативных</w:t>
      </w:r>
      <w:r w:rsidR="005C5B61">
        <w:rPr>
          <w:sz w:val="28"/>
          <w:szCs w:val="28"/>
        </w:rPr>
        <w:t xml:space="preserve"> </w:t>
      </w:r>
      <w:r w:rsidR="005C5B61" w:rsidRPr="005C5B61">
        <w:rPr>
          <w:sz w:val="28"/>
          <w:szCs w:val="28"/>
        </w:rPr>
        <w:t>платежей, подлежащих возврату, а также о праве инициатора (представителя</w:t>
      </w:r>
      <w:r w:rsidR="005C5B61">
        <w:rPr>
          <w:sz w:val="28"/>
          <w:szCs w:val="28"/>
        </w:rPr>
        <w:t xml:space="preserve"> </w:t>
      </w:r>
      <w:r w:rsidR="005C5B61" w:rsidRPr="005C5B61">
        <w:rPr>
          <w:sz w:val="28"/>
          <w:szCs w:val="28"/>
        </w:rPr>
        <w:t>инициатора) проекта подать заявление о возврате сумм инициативных</w:t>
      </w:r>
      <w:r w:rsidR="005C5B61">
        <w:rPr>
          <w:sz w:val="28"/>
          <w:szCs w:val="28"/>
        </w:rPr>
        <w:t xml:space="preserve"> </w:t>
      </w:r>
      <w:r w:rsidR="005C5B61" w:rsidRPr="005C5B61">
        <w:rPr>
          <w:sz w:val="28"/>
          <w:szCs w:val="28"/>
        </w:rPr>
        <w:t>платежей, подлежащих возвр</w:t>
      </w:r>
      <w:r w:rsidR="00450B39">
        <w:rPr>
          <w:sz w:val="28"/>
          <w:szCs w:val="28"/>
        </w:rPr>
        <w:t>ату по форме согласно приложению №</w:t>
      </w:r>
      <w:r w:rsidR="005C5B61" w:rsidRPr="005C5B61">
        <w:rPr>
          <w:sz w:val="28"/>
          <w:szCs w:val="28"/>
        </w:rPr>
        <w:t xml:space="preserve"> 2 к</w:t>
      </w:r>
      <w:r w:rsidR="001D2F25">
        <w:rPr>
          <w:sz w:val="28"/>
          <w:szCs w:val="28"/>
        </w:rPr>
        <w:t xml:space="preserve"> </w:t>
      </w:r>
      <w:r w:rsidR="005C5B61" w:rsidRPr="005C5B61">
        <w:rPr>
          <w:sz w:val="28"/>
          <w:szCs w:val="28"/>
        </w:rPr>
        <w:t>настоящему Порядку.</w:t>
      </w:r>
    </w:p>
    <w:p w:rsidR="005C5B61" w:rsidRPr="005C5B61" w:rsidRDefault="005C5B61" w:rsidP="005C5B61">
      <w:pPr>
        <w:ind w:firstLine="851"/>
        <w:jc w:val="both"/>
        <w:rPr>
          <w:sz w:val="28"/>
          <w:szCs w:val="28"/>
        </w:rPr>
      </w:pPr>
      <w:r w:rsidRPr="005C5B61">
        <w:rPr>
          <w:sz w:val="28"/>
          <w:szCs w:val="28"/>
        </w:rPr>
        <w:lastRenderedPageBreak/>
        <w:t>6. Заявление о возврате платежей подается лицом, перечислившим</w:t>
      </w:r>
      <w:r w:rsidR="001D2F25">
        <w:rPr>
          <w:sz w:val="28"/>
          <w:szCs w:val="28"/>
        </w:rPr>
        <w:t xml:space="preserve"> </w:t>
      </w:r>
      <w:r w:rsidRPr="005C5B61">
        <w:rPr>
          <w:sz w:val="28"/>
          <w:szCs w:val="28"/>
        </w:rPr>
        <w:t>инициатив</w:t>
      </w:r>
      <w:r w:rsidR="0079792D">
        <w:rPr>
          <w:sz w:val="28"/>
          <w:szCs w:val="28"/>
        </w:rPr>
        <w:t>ный платеж (далее — плательщик)</w:t>
      </w:r>
      <w:r w:rsidR="00AA57D9">
        <w:rPr>
          <w:sz w:val="28"/>
          <w:szCs w:val="28"/>
        </w:rPr>
        <w:t>. В заявлении указываются</w:t>
      </w:r>
      <w:r w:rsidR="00D56E4A">
        <w:rPr>
          <w:sz w:val="28"/>
          <w:szCs w:val="28"/>
        </w:rPr>
        <w:t xml:space="preserve"> </w:t>
      </w:r>
      <w:r w:rsidR="000E0E29">
        <w:rPr>
          <w:sz w:val="28"/>
          <w:szCs w:val="28"/>
        </w:rPr>
        <w:t xml:space="preserve">ИНН плательщика и </w:t>
      </w:r>
      <w:r w:rsidR="00D56E4A">
        <w:rPr>
          <w:rStyle w:val="20"/>
          <w:rFonts w:eastAsia="Book Antiqua"/>
        </w:rPr>
        <w:t>банковские реквизиты, по которым следует произвести возврат (БИК банка, наименование банка, корреспондентский счет, расчетный счет плательщика</w:t>
      </w:r>
      <w:r w:rsidR="00F91547">
        <w:rPr>
          <w:rStyle w:val="20"/>
          <w:rFonts w:eastAsia="Book Antiqua"/>
        </w:rPr>
        <w:t>)</w:t>
      </w:r>
      <w:r w:rsidRPr="005C5B61">
        <w:rPr>
          <w:sz w:val="28"/>
          <w:szCs w:val="28"/>
        </w:rPr>
        <w:t>. Заявление о возврате платежей может быть подано в</w:t>
      </w:r>
      <w:r w:rsidR="001D2F25">
        <w:rPr>
          <w:sz w:val="28"/>
          <w:szCs w:val="28"/>
        </w:rPr>
        <w:t xml:space="preserve"> </w:t>
      </w:r>
      <w:r w:rsidRPr="005C5B61">
        <w:rPr>
          <w:sz w:val="28"/>
          <w:szCs w:val="28"/>
        </w:rPr>
        <w:t>течение трех лет со дня внесения инициативных платежей.</w:t>
      </w:r>
    </w:p>
    <w:p w:rsidR="005C5B61" w:rsidRDefault="005C5B61" w:rsidP="005C5B61">
      <w:pPr>
        <w:ind w:firstLine="851"/>
        <w:jc w:val="both"/>
        <w:rPr>
          <w:sz w:val="28"/>
          <w:szCs w:val="28"/>
        </w:rPr>
      </w:pPr>
      <w:r w:rsidRPr="005C5B61">
        <w:rPr>
          <w:sz w:val="28"/>
          <w:szCs w:val="28"/>
        </w:rPr>
        <w:t xml:space="preserve">В случае реорганизации </w:t>
      </w:r>
      <w:r w:rsidR="00C46D8D">
        <w:rPr>
          <w:sz w:val="28"/>
          <w:szCs w:val="28"/>
        </w:rPr>
        <w:t>юридического лица</w:t>
      </w:r>
      <w:r w:rsidRPr="005C5B61">
        <w:rPr>
          <w:sz w:val="28"/>
          <w:szCs w:val="28"/>
        </w:rPr>
        <w:t>, смерти лица, осуществившего</w:t>
      </w:r>
      <w:r w:rsidR="001D2F25">
        <w:rPr>
          <w:sz w:val="28"/>
          <w:szCs w:val="28"/>
        </w:rPr>
        <w:t xml:space="preserve"> </w:t>
      </w:r>
      <w:r w:rsidRPr="005C5B61">
        <w:rPr>
          <w:sz w:val="28"/>
          <w:szCs w:val="28"/>
        </w:rPr>
        <w:t>платеж, заявление о возврате денежных средств может быть подано</w:t>
      </w:r>
      <w:r w:rsidR="001D2F25">
        <w:rPr>
          <w:sz w:val="28"/>
          <w:szCs w:val="28"/>
        </w:rPr>
        <w:t xml:space="preserve"> </w:t>
      </w:r>
      <w:r w:rsidRPr="005C5B61">
        <w:rPr>
          <w:sz w:val="28"/>
          <w:szCs w:val="28"/>
        </w:rPr>
        <w:t>правопреемником плательщика с приложением документов, подтверждающих</w:t>
      </w:r>
      <w:r w:rsidR="001D2F25">
        <w:rPr>
          <w:sz w:val="28"/>
          <w:szCs w:val="28"/>
        </w:rPr>
        <w:t xml:space="preserve"> </w:t>
      </w:r>
      <w:r w:rsidRPr="005C5B61">
        <w:rPr>
          <w:sz w:val="28"/>
          <w:szCs w:val="28"/>
        </w:rPr>
        <w:t>принятие обязательств плательщика в соответствии с законодательством</w:t>
      </w:r>
      <w:r w:rsidR="001D2F25">
        <w:rPr>
          <w:sz w:val="28"/>
          <w:szCs w:val="28"/>
        </w:rPr>
        <w:t xml:space="preserve"> </w:t>
      </w:r>
      <w:r w:rsidRPr="005C5B61">
        <w:rPr>
          <w:sz w:val="28"/>
          <w:szCs w:val="28"/>
        </w:rPr>
        <w:t>Российской Федерации.</w:t>
      </w:r>
    </w:p>
    <w:p w:rsidR="005C5B61" w:rsidRPr="005C5B61" w:rsidRDefault="0079792D" w:rsidP="005C5B6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5C5B61" w:rsidRPr="005C5B61">
        <w:rPr>
          <w:sz w:val="28"/>
          <w:szCs w:val="28"/>
        </w:rPr>
        <w:t>К заявлению о возврате платежей прилагаются:</w:t>
      </w:r>
    </w:p>
    <w:p w:rsidR="005C5B61" w:rsidRPr="005C5B61" w:rsidRDefault="005C5B61" w:rsidP="005C5B61">
      <w:pPr>
        <w:ind w:firstLine="851"/>
        <w:jc w:val="both"/>
        <w:rPr>
          <w:sz w:val="28"/>
          <w:szCs w:val="28"/>
        </w:rPr>
      </w:pPr>
      <w:r w:rsidRPr="005C5B61">
        <w:rPr>
          <w:sz w:val="28"/>
          <w:szCs w:val="28"/>
        </w:rPr>
        <w:t>копия документа, удостоверяющего личность (с предъявлением</w:t>
      </w:r>
      <w:r w:rsidR="001D2F25">
        <w:rPr>
          <w:sz w:val="28"/>
          <w:szCs w:val="28"/>
        </w:rPr>
        <w:t xml:space="preserve"> </w:t>
      </w:r>
      <w:r w:rsidRPr="005C5B61">
        <w:rPr>
          <w:sz w:val="28"/>
          <w:szCs w:val="28"/>
        </w:rPr>
        <w:t>подлинника);</w:t>
      </w:r>
    </w:p>
    <w:p w:rsidR="005C5B61" w:rsidRDefault="005C5B61" w:rsidP="000E0E29">
      <w:pPr>
        <w:ind w:firstLine="851"/>
        <w:jc w:val="both"/>
        <w:rPr>
          <w:sz w:val="28"/>
          <w:szCs w:val="28"/>
        </w:rPr>
      </w:pPr>
      <w:r w:rsidRPr="005C5B61">
        <w:rPr>
          <w:sz w:val="28"/>
          <w:szCs w:val="28"/>
        </w:rPr>
        <w:t>документ, подтверждающий полномочия (в случае, если с заявлением</w:t>
      </w:r>
      <w:r w:rsidR="001D2F25">
        <w:rPr>
          <w:sz w:val="28"/>
          <w:szCs w:val="28"/>
        </w:rPr>
        <w:t xml:space="preserve"> </w:t>
      </w:r>
      <w:r w:rsidRPr="005C5B61">
        <w:rPr>
          <w:sz w:val="28"/>
          <w:szCs w:val="28"/>
        </w:rPr>
        <w:t>обращается пр</w:t>
      </w:r>
      <w:r w:rsidR="000E0E29">
        <w:rPr>
          <w:sz w:val="28"/>
          <w:szCs w:val="28"/>
        </w:rPr>
        <w:t>едставитель инициатора проекта)</w:t>
      </w:r>
      <w:r w:rsidRPr="005C5B61">
        <w:rPr>
          <w:sz w:val="28"/>
          <w:szCs w:val="28"/>
        </w:rPr>
        <w:t>.</w:t>
      </w:r>
    </w:p>
    <w:p w:rsidR="005C5B61" w:rsidRPr="005C5B61" w:rsidRDefault="0079792D" w:rsidP="0079792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C5B61" w:rsidRPr="005C5B6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Возврат инициативных платежей осуществляется </w:t>
      </w:r>
      <w:r w:rsidR="005C5B61" w:rsidRPr="005C5B61">
        <w:rPr>
          <w:sz w:val="28"/>
          <w:szCs w:val="28"/>
        </w:rPr>
        <w:t>в течение 10 рабочих дней со</w:t>
      </w:r>
      <w:r w:rsidR="001D2F25">
        <w:rPr>
          <w:sz w:val="28"/>
          <w:szCs w:val="28"/>
        </w:rPr>
        <w:t xml:space="preserve"> </w:t>
      </w:r>
      <w:r w:rsidR="005C5B61" w:rsidRPr="005C5B61">
        <w:rPr>
          <w:sz w:val="28"/>
          <w:szCs w:val="28"/>
        </w:rPr>
        <w:t xml:space="preserve">дня </w:t>
      </w:r>
      <w:r w:rsidR="003276BB" w:rsidRPr="005C5B61">
        <w:rPr>
          <w:sz w:val="28"/>
          <w:szCs w:val="28"/>
        </w:rPr>
        <w:t xml:space="preserve">поступления заявления </w:t>
      </w:r>
      <w:r w:rsidR="003276BB">
        <w:rPr>
          <w:sz w:val="28"/>
          <w:szCs w:val="28"/>
        </w:rPr>
        <w:t>и документов,</w:t>
      </w:r>
      <w:r>
        <w:rPr>
          <w:sz w:val="28"/>
          <w:szCs w:val="28"/>
        </w:rPr>
        <w:t xml:space="preserve"> указанных в пункте 7 настоящего Порядка, при условии их соответствия предъявляемым требованиям</w:t>
      </w:r>
      <w:r w:rsidR="005C5B61" w:rsidRPr="005C5B61">
        <w:rPr>
          <w:sz w:val="28"/>
          <w:szCs w:val="28"/>
        </w:rPr>
        <w:t>.</w:t>
      </w:r>
    </w:p>
    <w:p w:rsidR="00D56E4A" w:rsidRDefault="00D56E4A" w:rsidP="00F068F2">
      <w:pPr>
        <w:widowControl w:val="0"/>
        <w:tabs>
          <w:tab w:val="left" w:pos="1058"/>
        </w:tabs>
        <w:suppressAutoHyphens w:val="0"/>
        <w:ind w:firstLine="851"/>
        <w:jc w:val="both"/>
      </w:pPr>
      <w:r>
        <w:rPr>
          <w:rStyle w:val="20"/>
          <w:rFonts w:eastAsia="Book Antiqua"/>
        </w:rPr>
        <w:t xml:space="preserve">9. Основанием для отказа </w:t>
      </w:r>
      <w:r w:rsidR="00F91547">
        <w:rPr>
          <w:rStyle w:val="20"/>
          <w:rFonts w:eastAsia="Book Antiqua"/>
        </w:rPr>
        <w:t xml:space="preserve">в </w:t>
      </w:r>
      <w:r>
        <w:rPr>
          <w:rStyle w:val="20"/>
          <w:rFonts w:eastAsia="Book Antiqua"/>
        </w:rPr>
        <w:t>возврате сумм инициативных платежей являются:</w:t>
      </w:r>
    </w:p>
    <w:p w:rsidR="00D56E4A" w:rsidRDefault="00D56E4A" w:rsidP="00F068F2">
      <w:pPr>
        <w:widowControl w:val="0"/>
        <w:tabs>
          <w:tab w:val="left" w:pos="1022"/>
        </w:tabs>
        <w:suppressAutoHyphens w:val="0"/>
        <w:ind w:firstLine="851"/>
        <w:jc w:val="both"/>
      </w:pPr>
      <w:r>
        <w:rPr>
          <w:rStyle w:val="20"/>
          <w:rFonts w:eastAsia="Book Antiqua"/>
        </w:rPr>
        <w:t>недостоверность сведений, содержащихся в предоставленных документах;</w:t>
      </w:r>
    </w:p>
    <w:p w:rsidR="00D56E4A" w:rsidRDefault="00D56E4A" w:rsidP="00F068F2">
      <w:pPr>
        <w:ind w:firstLine="851"/>
        <w:jc w:val="both"/>
      </w:pPr>
      <w:r>
        <w:rPr>
          <w:rStyle w:val="20"/>
          <w:rFonts w:eastAsia="Book Antiqua"/>
        </w:rPr>
        <w:t>отсутствие в заявлении необходимой</w:t>
      </w:r>
      <w:r w:rsidR="00F91547">
        <w:rPr>
          <w:rStyle w:val="20"/>
          <w:rFonts w:eastAsia="Book Antiqua"/>
        </w:rPr>
        <w:t xml:space="preserve"> информации, указанной в пункте 6 </w:t>
      </w:r>
      <w:r>
        <w:rPr>
          <w:rStyle w:val="20"/>
          <w:rFonts w:eastAsia="Book Antiqua"/>
        </w:rPr>
        <w:t>Порядка;</w:t>
      </w:r>
    </w:p>
    <w:p w:rsidR="00D56E4A" w:rsidRDefault="00D56E4A" w:rsidP="00F068F2">
      <w:pPr>
        <w:widowControl w:val="0"/>
        <w:tabs>
          <w:tab w:val="left" w:pos="1022"/>
        </w:tabs>
        <w:suppressAutoHyphens w:val="0"/>
        <w:ind w:firstLine="851"/>
        <w:jc w:val="both"/>
      </w:pPr>
      <w:r>
        <w:rPr>
          <w:rStyle w:val="20"/>
          <w:rFonts w:eastAsia="Book Antiqua"/>
        </w:rPr>
        <w:t>предоставление неполного пакета документов;</w:t>
      </w:r>
    </w:p>
    <w:p w:rsidR="00D56E4A" w:rsidRDefault="00D56E4A" w:rsidP="00F068F2">
      <w:pPr>
        <w:widowControl w:val="0"/>
        <w:tabs>
          <w:tab w:val="left" w:pos="1022"/>
        </w:tabs>
        <w:suppressAutoHyphens w:val="0"/>
        <w:ind w:firstLine="851"/>
        <w:jc w:val="both"/>
      </w:pPr>
      <w:r>
        <w:rPr>
          <w:rStyle w:val="20"/>
          <w:rFonts w:eastAsia="Book Antiqua"/>
        </w:rPr>
        <w:t>истечение срока возврата д</w:t>
      </w:r>
      <w:r w:rsidR="00F91547">
        <w:rPr>
          <w:rStyle w:val="20"/>
          <w:rFonts w:eastAsia="Book Antiqua"/>
        </w:rPr>
        <w:t>енежных средств, указанного в пункте 6 Порядка.</w:t>
      </w:r>
    </w:p>
    <w:p w:rsidR="003276BB" w:rsidRDefault="00D56E4A" w:rsidP="00F068F2">
      <w:pPr>
        <w:ind w:firstLine="851"/>
        <w:jc w:val="both"/>
      </w:pPr>
      <w:r>
        <w:rPr>
          <w:rStyle w:val="20"/>
          <w:rFonts w:eastAsia="Book Antiqua"/>
        </w:rPr>
        <w:t>10</w:t>
      </w:r>
      <w:r w:rsidR="00433EB7">
        <w:rPr>
          <w:rStyle w:val="20"/>
          <w:rFonts w:eastAsia="Book Antiqua"/>
        </w:rPr>
        <w:t xml:space="preserve">. </w:t>
      </w:r>
      <w:r w:rsidR="003276BB">
        <w:rPr>
          <w:rStyle w:val="20"/>
          <w:rFonts w:eastAsia="Book Antiqua"/>
        </w:rPr>
        <w:t xml:space="preserve">В случае принятия решения об отказе в возврате сумм </w:t>
      </w:r>
      <w:r w:rsidR="00433EB7">
        <w:rPr>
          <w:rStyle w:val="20"/>
          <w:rFonts w:eastAsia="Book Antiqua"/>
        </w:rPr>
        <w:t>инициативных платежей</w:t>
      </w:r>
      <w:r w:rsidR="003276BB">
        <w:rPr>
          <w:rStyle w:val="20"/>
          <w:rFonts w:eastAsia="Book Antiqua"/>
        </w:rPr>
        <w:t xml:space="preserve">, </w:t>
      </w:r>
      <w:r w:rsidR="00433EB7">
        <w:rPr>
          <w:rStyle w:val="20"/>
          <w:rFonts w:eastAsia="Book Antiqua"/>
        </w:rPr>
        <w:t>главный распорядитель</w:t>
      </w:r>
      <w:r w:rsidR="003276BB">
        <w:rPr>
          <w:rStyle w:val="20"/>
          <w:rFonts w:eastAsia="Book Antiqua"/>
        </w:rPr>
        <w:t xml:space="preserve"> </w:t>
      </w:r>
      <w:r w:rsidR="00433EB7">
        <w:rPr>
          <w:sz w:val="28"/>
          <w:szCs w:val="28"/>
        </w:rPr>
        <w:t>средств бюджета муниципального образования Новокубанский район, являвшийся получателем инициативных платежей</w:t>
      </w:r>
      <w:r w:rsidR="000E0E29">
        <w:rPr>
          <w:sz w:val="28"/>
          <w:szCs w:val="28"/>
        </w:rPr>
        <w:t>,</w:t>
      </w:r>
      <w:bookmarkStart w:id="0" w:name="_GoBack"/>
      <w:bookmarkEnd w:id="0"/>
      <w:r w:rsidR="00433EB7">
        <w:rPr>
          <w:rStyle w:val="20"/>
          <w:rFonts w:eastAsia="Book Antiqua"/>
        </w:rPr>
        <w:t xml:space="preserve"> </w:t>
      </w:r>
      <w:r w:rsidR="003276BB">
        <w:rPr>
          <w:rStyle w:val="20"/>
          <w:rFonts w:eastAsia="Book Antiqua"/>
        </w:rPr>
        <w:t>не позднее тридцати календарных дней со дня регистрации заявления плательщика направляет письменный ответ плательщику с указанием причины отказа.</w:t>
      </w:r>
    </w:p>
    <w:p w:rsidR="005C5B61" w:rsidRPr="005C5B61" w:rsidRDefault="005C5B61" w:rsidP="00F068F2">
      <w:pPr>
        <w:spacing w:line="317" w:lineRule="exact"/>
        <w:ind w:right="200" w:firstLine="851"/>
        <w:jc w:val="both"/>
        <w:rPr>
          <w:rStyle w:val="20"/>
          <w:rFonts w:eastAsia="Book Antiqua"/>
          <w:b/>
        </w:rPr>
      </w:pPr>
    </w:p>
    <w:p w:rsidR="00A1266F" w:rsidRDefault="00A1266F" w:rsidP="005C5B61">
      <w:pPr>
        <w:spacing w:line="317" w:lineRule="exact"/>
        <w:ind w:right="200" w:firstLine="851"/>
        <w:jc w:val="both"/>
        <w:rPr>
          <w:rStyle w:val="20"/>
          <w:rFonts w:eastAsia="Book Antiqua"/>
          <w:b/>
        </w:rPr>
      </w:pPr>
    </w:p>
    <w:p w:rsidR="003A340B" w:rsidRPr="005C5B61" w:rsidRDefault="003A340B" w:rsidP="005C5B61">
      <w:pPr>
        <w:spacing w:line="317" w:lineRule="exact"/>
        <w:ind w:right="200" w:firstLine="851"/>
        <w:jc w:val="both"/>
        <w:rPr>
          <w:rStyle w:val="20"/>
          <w:rFonts w:eastAsia="Book Antiqua"/>
          <w:b/>
        </w:rPr>
      </w:pPr>
    </w:p>
    <w:p w:rsidR="00F91547" w:rsidRDefault="00F91547" w:rsidP="00F91547">
      <w:pPr>
        <w:spacing w:line="317" w:lineRule="exact"/>
        <w:ind w:right="200"/>
        <w:jc w:val="both"/>
        <w:rPr>
          <w:rStyle w:val="20"/>
          <w:rFonts w:eastAsia="Book Antiqua"/>
        </w:rPr>
      </w:pPr>
      <w:r w:rsidRPr="00F91547">
        <w:rPr>
          <w:rStyle w:val="20"/>
          <w:rFonts w:eastAsia="Book Antiqua"/>
        </w:rPr>
        <w:t>Первый з</w:t>
      </w:r>
      <w:r>
        <w:rPr>
          <w:rStyle w:val="20"/>
          <w:rFonts w:eastAsia="Book Antiqua"/>
        </w:rPr>
        <w:t>аместитель главы муниципального</w:t>
      </w:r>
    </w:p>
    <w:p w:rsidR="00F068F2" w:rsidRDefault="00F91547" w:rsidP="00F91547">
      <w:pPr>
        <w:spacing w:line="317" w:lineRule="exact"/>
        <w:ind w:right="200"/>
        <w:jc w:val="both"/>
        <w:rPr>
          <w:rStyle w:val="20"/>
          <w:rFonts w:eastAsia="Book Antiqua"/>
        </w:rPr>
      </w:pPr>
      <w:r w:rsidRPr="00F91547">
        <w:rPr>
          <w:rStyle w:val="20"/>
          <w:rFonts w:eastAsia="Book Antiqua"/>
        </w:rPr>
        <w:t>образования Новокубанский район,</w:t>
      </w:r>
      <w:r w:rsidR="00F068F2">
        <w:rPr>
          <w:rStyle w:val="20"/>
          <w:rFonts w:eastAsia="Book Antiqua"/>
        </w:rPr>
        <w:t xml:space="preserve"> начальник</w:t>
      </w:r>
    </w:p>
    <w:p w:rsidR="00F068F2" w:rsidRDefault="00F91547" w:rsidP="00F91547">
      <w:pPr>
        <w:spacing w:line="317" w:lineRule="exact"/>
        <w:ind w:right="200"/>
        <w:jc w:val="both"/>
        <w:rPr>
          <w:rStyle w:val="20"/>
          <w:rFonts w:eastAsia="Book Antiqua"/>
        </w:rPr>
      </w:pPr>
      <w:r w:rsidRPr="00F91547">
        <w:rPr>
          <w:rStyle w:val="20"/>
          <w:rFonts w:eastAsia="Book Antiqua"/>
        </w:rPr>
        <w:t>финансового</w:t>
      </w:r>
      <w:r w:rsidR="00F068F2">
        <w:rPr>
          <w:rStyle w:val="20"/>
          <w:rFonts w:eastAsia="Book Antiqua"/>
        </w:rPr>
        <w:t xml:space="preserve"> управления администрации</w:t>
      </w:r>
    </w:p>
    <w:p w:rsidR="00777114" w:rsidRPr="00A1266F" w:rsidRDefault="00F91547" w:rsidP="00A1266F">
      <w:pPr>
        <w:spacing w:line="317" w:lineRule="exact"/>
        <w:ind w:right="200"/>
        <w:jc w:val="both"/>
        <w:rPr>
          <w:rFonts w:eastAsia="Book Antiqua"/>
          <w:color w:val="000000"/>
          <w:sz w:val="28"/>
          <w:szCs w:val="28"/>
          <w:lang w:eastAsia="ru-RU" w:bidi="ru-RU"/>
        </w:rPr>
      </w:pPr>
      <w:r w:rsidRPr="00F91547">
        <w:rPr>
          <w:rStyle w:val="20"/>
          <w:rFonts w:eastAsia="Book Antiqua"/>
        </w:rPr>
        <w:t xml:space="preserve">муниципального образования Новокубанский район    </w:t>
      </w:r>
      <w:r w:rsidR="00F068F2">
        <w:rPr>
          <w:rStyle w:val="20"/>
          <w:rFonts w:eastAsia="Book Antiqua"/>
        </w:rPr>
        <w:t xml:space="preserve">                        </w:t>
      </w:r>
      <w:r w:rsidRPr="00F91547">
        <w:rPr>
          <w:rStyle w:val="20"/>
          <w:rFonts w:eastAsia="Book Antiqua"/>
        </w:rPr>
        <w:t xml:space="preserve"> </w:t>
      </w:r>
      <w:proofErr w:type="spellStart"/>
      <w:r w:rsidRPr="00F91547">
        <w:rPr>
          <w:rStyle w:val="20"/>
          <w:rFonts w:eastAsia="Book Antiqua"/>
        </w:rPr>
        <w:t>Е.В.Афонина</w:t>
      </w:r>
      <w:proofErr w:type="spellEnd"/>
    </w:p>
    <w:sectPr w:rsidR="00777114" w:rsidRPr="00A1266F" w:rsidSect="00657A9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232" w:rsidRDefault="001D0232" w:rsidP="000C3E3F">
      <w:r>
        <w:separator/>
      </w:r>
    </w:p>
  </w:endnote>
  <w:endnote w:type="continuationSeparator" w:id="0">
    <w:p w:rsidR="001D0232" w:rsidRDefault="001D0232" w:rsidP="000C3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232" w:rsidRDefault="001D0232" w:rsidP="000C3E3F">
      <w:r>
        <w:separator/>
      </w:r>
    </w:p>
  </w:footnote>
  <w:footnote w:type="continuationSeparator" w:id="0">
    <w:p w:rsidR="001D0232" w:rsidRDefault="001D0232" w:rsidP="000C3E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1823785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0C3E3F" w:rsidRPr="000C3E3F" w:rsidRDefault="000C3E3F">
        <w:pPr>
          <w:pStyle w:val="a9"/>
          <w:jc w:val="center"/>
          <w:rPr>
            <w:sz w:val="24"/>
          </w:rPr>
        </w:pPr>
        <w:r w:rsidRPr="000C3E3F">
          <w:rPr>
            <w:sz w:val="24"/>
          </w:rPr>
          <w:fldChar w:fldCharType="begin"/>
        </w:r>
        <w:r w:rsidRPr="000C3E3F">
          <w:rPr>
            <w:sz w:val="24"/>
          </w:rPr>
          <w:instrText>PAGE   \* MERGEFORMAT</w:instrText>
        </w:r>
        <w:r w:rsidRPr="000C3E3F">
          <w:rPr>
            <w:sz w:val="24"/>
          </w:rPr>
          <w:fldChar w:fldCharType="separate"/>
        </w:r>
        <w:r w:rsidR="000E0E29">
          <w:rPr>
            <w:noProof/>
            <w:sz w:val="24"/>
          </w:rPr>
          <w:t>2</w:t>
        </w:r>
        <w:r w:rsidRPr="000C3E3F">
          <w:rPr>
            <w:sz w:val="24"/>
          </w:rPr>
          <w:fldChar w:fldCharType="end"/>
        </w:r>
      </w:p>
    </w:sdtContent>
  </w:sdt>
  <w:p w:rsidR="000C3E3F" w:rsidRDefault="000C3E3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1342F"/>
    <w:multiLevelType w:val="multilevel"/>
    <w:tmpl w:val="3FF29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7B527A"/>
    <w:multiLevelType w:val="multilevel"/>
    <w:tmpl w:val="C4C8DA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1E71A4"/>
    <w:multiLevelType w:val="hybridMultilevel"/>
    <w:tmpl w:val="F1945FC4"/>
    <w:lvl w:ilvl="0" w:tplc="66C61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D7C60FD"/>
    <w:multiLevelType w:val="multilevel"/>
    <w:tmpl w:val="4E743C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6559D3"/>
    <w:multiLevelType w:val="multilevel"/>
    <w:tmpl w:val="805CE2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4E66F0"/>
    <w:multiLevelType w:val="multilevel"/>
    <w:tmpl w:val="AA10A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737"/>
    <w:rsid w:val="00001426"/>
    <w:rsid w:val="00083E55"/>
    <w:rsid w:val="000A7A50"/>
    <w:rsid w:val="000B4CBC"/>
    <w:rsid w:val="000C3E3F"/>
    <w:rsid w:val="000E0E29"/>
    <w:rsid w:val="001211DC"/>
    <w:rsid w:val="001D0232"/>
    <w:rsid w:val="001D2F25"/>
    <w:rsid w:val="00247286"/>
    <w:rsid w:val="00274C90"/>
    <w:rsid w:val="002B4EB3"/>
    <w:rsid w:val="003276BB"/>
    <w:rsid w:val="00340B64"/>
    <w:rsid w:val="00357181"/>
    <w:rsid w:val="003827EB"/>
    <w:rsid w:val="003A340B"/>
    <w:rsid w:val="00433EB7"/>
    <w:rsid w:val="00450B39"/>
    <w:rsid w:val="004A1747"/>
    <w:rsid w:val="004B2AD2"/>
    <w:rsid w:val="004F57B5"/>
    <w:rsid w:val="0054632A"/>
    <w:rsid w:val="005C03E6"/>
    <w:rsid w:val="005C5B61"/>
    <w:rsid w:val="005D28EA"/>
    <w:rsid w:val="006520DD"/>
    <w:rsid w:val="0065385B"/>
    <w:rsid w:val="00657A96"/>
    <w:rsid w:val="00680301"/>
    <w:rsid w:val="00692B45"/>
    <w:rsid w:val="00696737"/>
    <w:rsid w:val="00745908"/>
    <w:rsid w:val="00777114"/>
    <w:rsid w:val="0079792D"/>
    <w:rsid w:val="007D3BAE"/>
    <w:rsid w:val="007E002E"/>
    <w:rsid w:val="008171D1"/>
    <w:rsid w:val="008B1778"/>
    <w:rsid w:val="00926F1F"/>
    <w:rsid w:val="009713E5"/>
    <w:rsid w:val="009C0D9D"/>
    <w:rsid w:val="009D7803"/>
    <w:rsid w:val="00A1266F"/>
    <w:rsid w:val="00A36762"/>
    <w:rsid w:val="00AA57D9"/>
    <w:rsid w:val="00AE0987"/>
    <w:rsid w:val="00AE170C"/>
    <w:rsid w:val="00AF22FF"/>
    <w:rsid w:val="00BE3A83"/>
    <w:rsid w:val="00BF65C0"/>
    <w:rsid w:val="00C02DD9"/>
    <w:rsid w:val="00C12593"/>
    <w:rsid w:val="00C21487"/>
    <w:rsid w:val="00C324AE"/>
    <w:rsid w:val="00C46D8D"/>
    <w:rsid w:val="00D56E4A"/>
    <w:rsid w:val="00D609A5"/>
    <w:rsid w:val="00D71EB8"/>
    <w:rsid w:val="00D855A2"/>
    <w:rsid w:val="00D87A14"/>
    <w:rsid w:val="00D927B7"/>
    <w:rsid w:val="00DA5F80"/>
    <w:rsid w:val="00E75DF6"/>
    <w:rsid w:val="00EA7FB6"/>
    <w:rsid w:val="00EC46FF"/>
    <w:rsid w:val="00F068F2"/>
    <w:rsid w:val="00F143AF"/>
    <w:rsid w:val="00F519CE"/>
    <w:rsid w:val="00F65EEE"/>
    <w:rsid w:val="00F9083F"/>
    <w:rsid w:val="00F91547"/>
    <w:rsid w:val="00F9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3CADF-3694-4DEE-ADC1-40E247F6C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B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BF65C0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D3BAE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7D3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сновной текст с отступом1"/>
    <w:basedOn w:val="a"/>
    <w:rsid w:val="007D3BAE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paragraph" w:customStyle="1" w:styleId="a4">
    <w:name w:val="Знак"/>
    <w:basedOn w:val="a"/>
    <w:rsid w:val="00357181"/>
    <w:pPr>
      <w:suppressAutoHyphens w:val="0"/>
    </w:pPr>
    <w:rPr>
      <w:rFonts w:ascii="Verdana" w:hAnsi="Verdana" w:cs="Verdan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F96C9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6C95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7">
    <w:name w:val="Сравнение редакций. Добавленный фрагмент"/>
    <w:uiPriority w:val="99"/>
    <w:rsid w:val="00AE0987"/>
    <w:rPr>
      <w:color w:val="000000"/>
      <w:shd w:val="clear" w:color="auto" w:fill="C1D7FF"/>
    </w:rPr>
  </w:style>
  <w:style w:type="character" w:customStyle="1" w:styleId="a8">
    <w:name w:val="Гипертекстовая ссылка"/>
    <w:basedOn w:val="a0"/>
    <w:uiPriority w:val="99"/>
    <w:rsid w:val="00D609A5"/>
    <w:rPr>
      <w:color w:val="106BBE"/>
    </w:rPr>
  </w:style>
  <w:style w:type="paragraph" w:styleId="a9">
    <w:name w:val="header"/>
    <w:basedOn w:val="a"/>
    <w:link w:val="aa"/>
    <w:uiPriority w:val="99"/>
    <w:unhideWhenUsed/>
    <w:rsid w:val="000C3E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C3E3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footer"/>
    <w:basedOn w:val="a"/>
    <w:link w:val="ac"/>
    <w:uiPriority w:val="99"/>
    <w:unhideWhenUsed/>
    <w:rsid w:val="000C3E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C3E3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Exact">
    <w:name w:val="Подпись к картинке Exact"/>
    <w:basedOn w:val="a0"/>
    <w:rsid w:val="00BF65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BF65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BF65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9"/>
    <w:rsid w:val="00BF65C0"/>
    <w:rPr>
      <w:rFonts w:ascii="Arial" w:hAnsi="Arial" w:cs="Arial"/>
      <w:b/>
      <w:bCs/>
      <w:color w:val="26282F"/>
      <w:sz w:val="24"/>
      <w:szCs w:val="24"/>
    </w:rPr>
  </w:style>
  <w:style w:type="character" w:customStyle="1" w:styleId="21">
    <w:name w:val="Основной текст (2) + Полужирный;Курсив"/>
    <w:basedOn w:val="2"/>
    <w:rsid w:val="00F9083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F9083F"/>
    <w:rPr>
      <w:rFonts w:ascii="Book Antiqua" w:eastAsia="Book Antiqua" w:hAnsi="Book Antiqua" w:cs="Book Antiqua"/>
      <w:b/>
      <w:bCs/>
      <w:spacing w:val="20"/>
      <w:sz w:val="17"/>
      <w:szCs w:val="17"/>
      <w:shd w:val="clear" w:color="auto" w:fill="FFFFFF"/>
    </w:rPr>
  </w:style>
  <w:style w:type="character" w:customStyle="1" w:styleId="41">
    <w:name w:val="Основной текст (4) + Малые прописные"/>
    <w:basedOn w:val="4"/>
    <w:rsid w:val="00F9083F"/>
    <w:rPr>
      <w:rFonts w:ascii="Book Antiqua" w:eastAsia="Book Antiqua" w:hAnsi="Book Antiqua" w:cs="Book Antiqua"/>
      <w:b/>
      <w:bCs/>
      <w:smallCaps/>
      <w:color w:val="000000"/>
      <w:spacing w:val="2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F9083F"/>
    <w:pPr>
      <w:widowControl w:val="0"/>
      <w:shd w:val="clear" w:color="auto" w:fill="FFFFFF"/>
      <w:suppressAutoHyphens w:val="0"/>
      <w:spacing w:after="60" w:line="0" w:lineRule="atLeast"/>
      <w:jc w:val="both"/>
    </w:pPr>
    <w:rPr>
      <w:rFonts w:ascii="Book Antiqua" w:eastAsia="Book Antiqua" w:hAnsi="Book Antiqua" w:cs="Book Antiqua"/>
      <w:b/>
      <w:bCs/>
      <w:spacing w:val="20"/>
      <w:sz w:val="17"/>
      <w:szCs w:val="17"/>
      <w:lang w:eastAsia="en-US"/>
    </w:rPr>
  </w:style>
  <w:style w:type="paragraph" w:customStyle="1" w:styleId="ConsNonformat">
    <w:name w:val="ConsNonformat"/>
    <w:rsid w:val="00F908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00142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d">
    <w:name w:val="Заголовок статьи"/>
    <w:basedOn w:val="a"/>
    <w:next w:val="a"/>
    <w:uiPriority w:val="99"/>
    <w:rsid w:val="004B2AD2"/>
    <w:pPr>
      <w:suppressAutoHyphens w:val="0"/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Выдра Мария</dc:creator>
  <cp:keywords/>
  <dc:description/>
  <cp:lastModifiedBy>Выдра Мария</cp:lastModifiedBy>
  <cp:revision>5</cp:revision>
  <cp:lastPrinted>2021-01-12T07:05:00Z</cp:lastPrinted>
  <dcterms:created xsi:type="dcterms:W3CDTF">2021-01-11T14:48:00Z</dcterms:created>
  <dcterms:modified xsi:type="dcterms:W3CDTF">2021-01-13T14:00:00Z</dcterms:modified>
</cp:coreProperties>
</file>