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3FD" w:rsidRPr="0011073B" w:rsidRDefault="00C103FD" w:rsidP="00C103FD">
      <w:pPr>
        <w:ind w:left="5245"/>
        <w:rPr>
          <w:rFonts w:ascii="Times New Roman" w:hAnsi="Times New Roman" w:cs="Times New Roman"/>
          <w:color w:val="auto"/>
          <w:sz w:val="28"/>
          <w:szCs w:val="28"/>
        </w:rPr>
      </w:pPr>
      <w:r w:rsidRPr="0011073B">
        <w:rPr>
          <w:rFonts w:ascii="Times New Roman" w:hAnsi="Times New Roman" w:cs="Times New Roman"/>
          <w:sz w:val="28"/>
          <w:szCs w:val="28"/>
        </w:rPr>
        <w:t>УТВЕРЖДЕН</w:t>
      </w:r>
    </w:p>
    <w:p w:rsidR="00C103FD" w:rsidRPr="0011073B" w:rsidRDefault="00C103FD" w:rsidP="00C103FD">
      <w:pPr>
        <w:ind w:left="5245"/>
        <w:rPr>
          <w:rFonts w:ascii="Times New Roman" w:hAnsi="Times New Roman" w:cs="Times New Roman"/>
          <w:sz w:val="28"/>
          <w:szCs w:val="28"/>
        </w:rPr>
      </w:pPr>
      <w:r w:rsidRPr="0011073B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:rsidR="00C103FD" w:rsidRPr="0011073B" w:rsidRDefault="00C103FD" w:rsidP="00C103FD">
      <w:pPr>
        <w:ind w:left="5245"/>
        <w:rPr>
          <w:rFonts w:ascii="Times New Roman" w:hAnsi="Times New Roman" w:cs="Times New Roman"/>
          <w:sz w:val="28"/>
          <w:szCs w:val="28"/>
        </w:rPr>
      </w:pPr>
      <w:r w:rsidRPr="0011073B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407E36" w:rsidRPr="0011073B" w:rsidRDefault="00C103FD" w:rsidP="00C103FD">
      <w:pPr>
        <w:pStyle w:val="1"/>
        <w:ind w:left="5245" w:firstLine="0"/>
        <w:rPr>
          <w:b/>
          <w:sz w:val="28"/>
          <w:szCs w:val="28"/>
        </w:rPr>
      </w:pPr>
      <w:r w:rsidRPr="0011073B">
        <w:rPr>
          <w:sz w:val="28"/>
          <w:szCs w:val="28"/>
        </w:rPr>
        <w:t>от _____________ 2021 года № ____</w:t>
      </w:r>
    </w:p>
    <w:p w:rsidR="00407E36" w:rsidRPr="0011073B" w:rsidRDefault="00407E36" w:rsidP="00C103FD">
      <w:pPr>
        <w:pStyle w:val="1"/>
        <w:ind w:left="5245" w:firstLine="0"/>
        <w:jc w:val="center"/>
        <w:rPr>
          <w:b/>
          <w:sz w:val="28"/>
          <w:szCs w:val="28"/>
        </w:rPr>
      </w:pPr>
    </w:p>
    <w:p w:rsidR="00407E36" w:rsidRPr="0011073B" w:rsidRDefault="00407E36" w:rsidP="00D0424E">
      <w:pPr>
        <w:pStyle w:val="1"/>
        <w:ind w:firstLine="0"/>
        <w:rPr>
          <w:b/>
          <w:sz w:val="28"/>
          <w:szCs w:val="28"/>
        </w:rPr>
      </w:pPr>
    </w:p>
    <w:p w:rsidR="00C103FD" w:rsidRPr="0011073B" w:rsidRDefault="00C103FD" w:rsidP="00B73445">
      <w:pPr>
        <w:pStyle w:val="1"/>
        <w:ind w:firstLine="0"/>
        <w:jc w:val="center"/>
        <w:rPr>
          <w:b/>
          <w:sz w:val="28"/>
          <w:szCs w:val="28"/>
        </w:rPr>
      </w:pPr>
      <w:r w:rsidRPr="0011073B">
        <w:rPr>
          <w:b/>
          <w:sz w:val="28"/>
          <w:szCs w:val="28"/>
        </w:rPr>
        <w:t>ПОРЯДОК</w:t>
      </w:r>
    </w:p>
    <w:p w:rsidR="003155E5" w:rsidRPr="0011073B" w:rsidRDefault="00297520" w:rsidP="00B73445">
      <w:pPr>
        <w:pStyle w:val="1"/>
        <w:ind w:firstLine="0"/>
        <w:jc w:val="center"/>
        <w:rPr>
          <w:b/>
          <w:sz w:val="28"/>
          <w:szCs w:val="28"/>
        </w:rPr>
      </w:pPr>
      <w:r w:rsidRPr="0011073B">
        <w:rPr>
          <w:b/>
          <w:sz w:val="28"/>
          <w:szCs w:val="28"/>
        </w:rPr>
        <w:t>предоставления субсидий из бюджета муниципального образования</w:t>
      </w:r>
      <w:r w:rsidR="000640AF" w:rsidRPr="0011073B">
        <w:rPr>
          <w:b/>
          <w:sz w:val="28"/>
          <w:szCs w:val="28"/>
        </w:rPr>
        <w:t xml:space="preserve"> Новокубанский район </w:t>
      </w:r>
      <w:r w:rsidR="00B73445" w:rsidRPr="0011073B">
        <w:rPr>
          <w:b/>
          <w:sz w:val="28"/>
          <w:szCs w:val="28"/>
        </w:rPr>
        <w:t>бюджетам городского</w:t>
      </w:r>
      <w:r w:rsidRPr="0011073B">
        <w:rPr>
          <w:b/>
          <w:sz w:val="28"/>
          <w:szCs w:val="28"/>
        </w:rPr>
        <w:t xml:space="preserve"> и сельских поселений</w:t>
      </w:r>
      <w:r w:rsidR="00B73445" w:rsidRPr="0011073B">
        <w:rPr>
          <w:b/>
          <w:sz w:val="28"/>
          <w:szCs w:val="28"/>
        </w:rPr>
        <w:t xml:space="preserve"> Новокубанского </w:t>
      </w:r>
      <w:r w:rsidRPr="0011073B">
        <w:rPr>
          <w:b/>
          <w:sz w:val="28"/>
          <w:szCs w:val="28"/>
        </w:rPr>
        <w:t>района в целях софинансирования расходных</w:t>
      </w:r>
      <w:r w:rsidR="00B73445" w:rsidRPr="0011073B">
        <w:rPr>
          <w:b/>
          <w:sz w:val="28"/>
          <w:szCs w:val="28"/>
        </w:rPr>
        <w:t xml:space="preserve"> </w:t>
      </w:r>
      <w:r w:rsidRPr="0011073B">
        <w:rPr>
          <w:b/>
          <w:sz w:val="28"/>
          <w:szCs w:val="28"/>
        </w:rPr>
        <w:t>обязательств, возникающих при выполнении полномочий органов местного</w:t>
      </w:r>
      <w:r w:rsidR="00B73445" w:rsidRPr="0011073B">
        <w:rPr>
          <w:b/>
          <w:sz w:val="28"/>
          <w:szCs w:val="28"/>
        </w:rPr>
        <w:t xml:space="preserve"> </w:t>
      </w:r>
      <w:r w:rsidRPr="0011073B">
        <w:rPr>
          <w:b/>
          <w:sz w:val="28"/>
          <w:szCs w:val="28"/>
        </w:rPr>
        <w:t>самоуправления по решению вопросов местного значения</w:t>
      </w:r>
    </w:p>
    <w:p w:rsidR="00B73445" w:rsidRPr="0011073B" w:rsidRDefault="00B73445" w:rsidP="00B73445">
      <w:pPr>
        <w:pStyle w:val="1"/>
        <w:ind w:firstLine="0"/>
        <w:jc w:val="center"/>
        <w:rPr>
          <w:b/>
          <w:sz w:val="28"/>
          <w:szCs w:val="28"/>
        </w:rPr>
      </w:pPr>
    </w:p>
    <w:p w:rsidR="003155E5" w:rsidRPr="0011073B" w:rsidRDefault="00B73445" w:rsidP="00B73445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bookmarkStart w:id="0" w:name="bookmark0"/>
      <w:bookmarkEnd w:id="0"/>
      <w:r w:rsidRPr="0011073B">
        <w:rPr>
          <w:sz w:val="28"/>
          <w:szCs w:val="28"/>
        </w:rPr>
        <w:t xml:space="preserve">1. </w:t>
      </w:r>
      <w:r w:rsidR="00297520" w:rsidRPr="0011073B">
        <w:rPr>
          <w:sz w:val="28"/>
          <w:szCs w:val="28"/>
        </w:rPr>
        <w:t>Субсидии из бюджета муниципального образования</w:t>
      </w:r>
      <w:r w:rsidR="00092EC1" w:rsidRPr="0011073B">
        <w:rPr>
          <w:sz w:val="28"/>
          <w:szCs w:val="28"/>
        </w:rPr>
        <w:t xml:space="preserve"> Новокубанский район</w:t>
      </w:r>
      <w:r w:rsidR="00297520" w:rsidRPr="0011073B">
        <w:rPr>
          <w:sz w:val="28"/>
          <w:szCs w:val="28"/>
        </w:rPr>
        <w:t xml:space="preserve"> бюджетам город</w:t>
      </w:r>
      <w:r w:rsidR="00092EC1" w:rsidRPr="0011073B">
        <w:rPr>
          <w:sz w:val="28"/>
          <w:szCs w:val="28"/>
        </w:rPr>
        <w:t>ского</w:t>
      </w:r>
      <w:r w:rsidR="00297520" w:rsidRPr="0011073B">
        <w:rPr>
          <w:sz w:val="28"/>
          <w:szCs w:val="28"/>
        </w:rPr>
        <w:t xml:space="preserve"> и сельских поселений </w:t>
      </w:r>
      <w:r w:rsidR="00092EC1" w:rsidRPr="0011073B">
        <w:rPr>
          <w:sz w:val="28"/>
          <w:szCs w:val="28"/>
        </w:rPr>
        <w:t xml:space="preserve">Новокубанского района (далее – поселения) могут </w:t>
      </w:r>
      <w:r w:rsidR="00297520" w:rsidRPr="0011073B">
        <w:rPr>
          <w:sz w:val="28"/>
          <w:szCs w:val="28"/>
        </w:rPr>
        <w:t>предоставля</w:t>
      </w:r>
      <w:r w:rsidR="00092EC1" w:rsidRPr="0011073B">
        <w:rPr>
          <w:sz w:val="28"/>
          <w:szCs w:val="28"/>
        </w:rPr>
        <w:t>ться</w:t>
      </w:r>
      <w:r w:rsidR="00297520" w:rsidRPr="0011073B">
        <w:rPr>
          <w:sz w:val="28"/>
          <w:szCs w:val="28"/>
        </w:rPr>
        <w:t xml:space="preserve"> в целях софинансирования расходных обязательств, возникающих при выполнении полномочий органов местного самоуправления </w:t>
      </w:r>
      <w:r w:rsidR="00092EC1" w:rsidRPr="0011073B">
        <w:rPr>
          <w:sz w:val="28"/>
          <w:szCs w:val="28"/>
        </w:rPr>
        <w:t>поселений</w:t>
      </w:r>
      <w:r w:rsidR="00297520" w:rsidRPr="0011073B">
        <w:rPr>
          <w:sz w:val="28"/>
          <w:szCs w:val="28"/>
        </w:rPr>
        <w:t xml:space="preserve"> по решению вопросов местного значения (далее - субсидии) </w:t>
      </w:r>
      <w:r w:rsidR="00063F14" w:rsidRPr="0011073B">
        <w:rPr>
          <w:sz w:val="28"/>
          <w:szCs w:val="28"/>
        </w:rPr>
        <w:t>в случаях,</w:t>
      </w:r>
      <w:r w:rsidR="00297520" w:rsidRPr="0011073B">
        <w:rPr>
          <w:sz w:val="28"/>
          <w:szCs w:val="28"/>
        </w:rPr>
        <w:t xml:space="preserve"> установленных нормативно - правовыми актами </w:t>
      </w:r>
      <w:r w:rsidR="00063F14" w:rsidRPr="0011073B">
        <w:rPr>
          <w:sz w:val="28"/>
          <w:szCs w:val="28"/>
        </w:rPr>
        <w:t>администрации муниципального образования Новокубанский район</w:t>
      </w:r>
      <w:r w:rsidR="00297520" w:rsidRPr="0011073B">
        <w:rPr>
          <w:sz w:val="28"/>
          <w:szCs w:val="28"/>
        </w:rPr>
        <w:t>.</w:t>
      </w:r>
    </w:p>
    <w:p w:rsidR="003155E5" w:rsidRPr="0011073B" w:rsidRDefault="00B73445" w:rsidP="00B73445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bookmarkStart w:id="1" w:name="bookmark1"/>
      <w:bookmarkEnd w:id="1"/>
      <w:r w:rsidRPr="0011073B">
        <w:rPr>
          <w:sz w:val="28"/>
          <w:szCs w:val="28"/>
        </w:rPr>
        <w:t xml:space="preserve">2. </w:t>
      </w:r>
      <w:r w:rsidR="00297520" w:rsidRPr="0011073B">
        <w:rPr>
          <w:sz w:val="28"/>
          <w:szCs w:val="28"/>
        </w:rPr>
        <w:t>Субсидии предоставляются в пределах бюджетных ассигнований и лимитов бюджетных обязательств, предусмотренных решени</w:t>
      </w:r>
      <w:r w:rsidR="00063F14" w:rsidRPr="0011073B">
        <w:rPr>
          <w:sz w:val="28"/>
          <w:szCs w:val="28"/>
        </w:rPr>
        <w:t>ем</w:t>
      </w:r>
      <w:r w:rsidR="00297520" w:rsidRPr="0011073B">
        <w:rPr>
          <w:sz w:val="28"/>
          <w:szCs w:val="28"/>
        </w:rPr>
        <w:t xml:space="preserve"> Совета </w:t>
      </w:r>
      <w:r w:rsidR="00063F14" w:rsidRPr="0011073B">
        <w:rPr>
          <w:sz w:val="28"/>
          <w:szCs w:val="28"/>
        </w:rPr>
        <w:t xml:space="preserve">муниципального образования Новокубанский район о бюджете муниципального образования Новокубанский район </w:t>
      </w:r>
      <w:r w:rsidR="00297520" w:rsidRPr="0011073B">
        <w:rPr>
          <w:sz w:val="28"/>
          <w:szCs w:val="28"/>
        </w:rPr>
        <w:t>на очередной финансовый год и п</w:t>
      </w:r>
      <w:r w:rsidR="00063F14" w:rsidRPr="0011073B">
        <w:rPr>
          <w:sz w:val="28"/>
          <w:szCs w:val="28"/>
        </w:rPr>
        <w:t xml:space="preserve">лановый период на указанные в пункте </w:t>
      </w:r>
      <w:r w:rsidR="00297520" w:rsidRPr="0011073B">
        <w:rPr>
          <w:sz w:val="28"/>
          <w:szCs w:val="28"/>
        </w:rPr>
        <w:t>1 цели.</w:t>
      </w:r>
    </w:p>
    <w:p w:rsidR="001B2E97" w:rsidRPr="0011073B" w:rsidRDefault="00B73445" w:rsidP="00B73445">
      <w:pPr>
        <w:pStyle w:val="1"/>
        <w:tabs>
          <w:tab w:val="left" w:pos="993"/>
        </w:tabs>
        <w:ind w:firstLine="851"/>
        <w:jc w:val="both"/>
        <w:rPr>
          <w:sz w:val="28"/>
          <w:szCs w:val="28"/>
        </w:rPr>
      </w:pPr>
      <w:bookmarkStart w:id="2" w:name="bookmark2"/>
      <w:bookmarkEnd w:id="2"/>
      <w:r w:rsidRPr="0011073B">
        <w:rPr>
          <w:sz w:val="28"/>
          <w:szCs w:val="28"/>
        </w:rPr>
        <w:t xml:space="preserve">3. </w:t>
      </w:r>
      <w:r w:rsidR="00297520" w:rsidRPr="0011073B">
        <w:rPr>
          <w:sz w:val="28"/>
          <w:szCs w:val="28"/>
        </w:rPr>
        <w:t xml:space="preserve">Главным распорядителем </w:t>
      </w:r>
      <w:r w:rsidR="001B2E97" w:rsidRPr="0011073B">
        <w:rPr>
          <w:sz w:val="28"/>
          <w:szCs w:val="28"/>
        </w:rPr>
        <w:t>средств бюджета муниципального образования Новокубанский район при предоставлении субсидий выступает администрация муниципального образования Новокубанский район.</w:t>
      </w:r>
    </w:p>
    <w:p w:rsidR="001B2E97" w:rsidRPr="0011073B" w:rsidRDefault="00B73445" w:rsidP="00B73445">
      <w:pPr>
        <w:pStyle w:val="1"/>
        <w:tabs>
          <w:tab w:val="left" w:pos="993"/>
        </w:tabs>
        <w:ind w:firstLine="851"/>
        <w:jc w:val="both"/>
        <w:rPr>
          <w:sz w:val="28"/>
          <w:szCs w:val="28"/>
        </w:rPr>
      </w:pPr>
      <w:bookmarkStart w:id="3" w:name="bookmark3"/>
      <w:bookmarkEnd w:id="3"/>
      <w:r w:rsidRPr="0011073B">
        <w:rPr>
          <w:sz w:val="28"/>
          <w:szCs w:val="28"/>
        </w:rPr>
        <w:t xml:space="preserve">4. </w:t>
      </w:r>
      <w:r w:rsidR="00297520" w:rsidRPr="0011073B">
        <w:rPr>
          <w:sz w:val="28"/>
          <w:szCs w:val="28"/>
        </w:rPr>
        <w:t>Р</w:t>
      </w:r>
      <w:r w:rsidR="001B2E97" w:rsidRPr="0011073B">
        <w:rPr>
          <w:sz w:val="28"/>
          <w:szCs w:val="28"/>
        </w:rPr>
        <w:t>аспределение субсидий бюджетам</w:t>
      </w:r>
      <w:r w:rsidR="00297520" w:rsidRPr="0011073B">
        <w:rPr>
          <w:sz w:val="28"/>
          <w:szCs w:val="28"/>
        </w:rPr>
        <w:t xml:space="preserve"> поселений утверждается</w:t>
      </w:r>
      <w:r w:rsidR="001B2E97" w:rsidRPr="0011073B">
        <w:rPr>
          <w:sz w:val="28"/>
          <w:szCs w:val="28"/>
        </w:rPr>
        <w:t xml:space="preserve"> решением Совета муниципального образования Новокубанский район о бюджете муниципального образования Новокубанский район на очередной финансовый год и плановый период.</w:t>
      </w:r>
    </w:p>
    <w:p w:rsidR="001B2E97" w:rsidRPr="0011073B" w:rsidRDefault="00B73445" w:rsidP="00B73445">
      <w:pPr>
        <w:pStyle w:val="1"/>
        <w:tabs>
          <w:tab w:val="left" w:pos="1008"/>
        </w:tabs>
        <w:ind w:firstLine="851"/>
        <w:jc w:val="both"/>
        <w:rPr>
          <w:sz w:val="28"/>
          <w:szCs w:val="28"/>
        </w:rPr>
      </w:pPr>
      <w:bookmarkStart w:id="4" w:name="bookmark4"/>
      <w:bookmarkEnd w:id="4"/>
      <w:r w:rsidRPr="0011073B">
        <w:rPr>
          <w:sz w:val="28"/>
          <w:szCs w:val="28"/>
        </w:rPr>
        <w:t>5.</w:t>
      </w:r>
      <w:r w:rsidR="00CB5E0E" w:rsidRPr="0011073B">
        <w:rPr>
          <w:sz w:val="28"/>
          <w:szCs w:val="28"/>
        </w:rPr>
        <w:t xml:space="preserve"> </w:t>
      </w:r>
      <w:r w:rsidR="00297520" w:rsidRPr="0011073B">
        <w:rPr>
          <w:sz w:val="28"/>
          <w:szCs w:val="28"/>
        </w:rPr>
        <w:t xml:space="preserve">Цели и порядок предоставления субсидий устанавливаются соглашениями, заключаемыми между </w:t>
      </w:r>
      <w:r w:rsidR="001B2E97" w:rsidRPr="0011073B">
        <w:rPr>
          <w:sz w:val="28"/>
          <w:szCs w:val="28"/>
        </w:rPr>
        <w:t>администраций муниципального образования Новокубанский район и администрацией поселения.</w:t>
      </w:r>
    </w:p>
    <w:p w:rsidR="003155E5" w:rsidRPr="0011073B" w:rsidRDefault="00B73445" w:rsidP="0029157C">
      <w:pPr>
        <w:pStyle w:val="1"/>
        <w:tabs>
          <w:tab w:val="left" w:pos="993"/>
        </w:tabs>
        <w:ind w:firstLine="851"/>
        <w:jc w:val="both"/>
        <w:rPr>
          <w:sz w:val="28"/>
          <w:szCs w:val="28"/>
        </w:rPr>
      </w:pPr>
      <w:bookmarkStart w:id="5" w:name="bookmark5"/>
      <w:bookmarkEnd w:id="5"/>
      <w:r w:rsidRPr="0011073B">
        <w:rPr>
          <w:sz w:val="28"/>
          <w:szCs w:val="28"/>
        </w:rPr>
        <w:t xml:space="preserve">6. </w:t>
      </w:r>
      <w:r w:rsidR="00297520" w:rsidRPr="0011073B">
        <w:rPr>
          <w:sz w:val="28"/>
          <w:szCs w:val="28"/>
        </w:rPr>
        <w:t>Соглашение должно содержать следующие основные положения:</w:t>
      </w:r>
    </w:p>
    <w:p w:rsidR="0011073B" w:rsidRPr="0011073B" w:rsidRDefault="0029157C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bookmarkStart w:id="6" w:name="bookmark6"/>
      <w:r w:rsidRPr="0011073B">
        <w:rPr>
          <w:sz w:val="28"/>
          <w:szCs w:val="28"/>
        </w:rPr>
        <w:t xml:space="preserve">а) </w:t>
      </w:r>
      <w:r w:rsidR="0011073B" w:rsidRPr="0011073B">
        <w:rPr>
          <w:sz w:val="28"/>
          <w:szCs w:val="28"/>
        </w:rPr>
        <w:t>перечень расходных обязательств, на софинансирование которых предоставляется субсидия;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 xml:space="preserve">б) </w:t>
      </w:r>
      <w:r w:rsidR="0029157C" w:rsidRPr="0011073B">
        <w:rPr>
          <w:sz w:val="28"/>
          <w:szCs w:val="28"/>
        </w:rPr>
        <w:t>размер предоставляемой субсидии, порядок, условия и сроки ее перечисления, а также объем бюджетных ассигнований бюджета поселения, получающего субсидию, на исполнение соответствующих расходных обязательств;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в</w:t>
      </w:r>
      <w:r w:rsidR="0029157C" w:rsidRPr="0011073B">
        <w:rPr>
          <w:sz w:val="28"/>
          <w:szCs w:val="28"/>
        </w:rPr>
        <w:t xml:space="preserve">) уровень софинансирования, выраженный в процентах от объема бюджетных ассигнований на исполнение расходного обязательства предусмотренный в бюджете муниципального образования Новокубанский </w:t>
      </w:r>
      <w:r w:rsidR="0029157C" w:rsidRPr="0011073B">
        <w:rPr>
          <w:sz w:val="28"/>
          <w:szCs w:val="28"/>
        </w:rPr>
        <w:lastRenderedPageBreak/>
        <w:t>район, в целях софинансирования которого предоставляется субсидия;</w:t>
      </w:r>
    </w:p>
    <w:p w:rsidR="00686371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г</w:t>
      </w:r>
      <w:r w:rsidR="00686371" w:rsidRPr="0011073B">
        <w:rPr>
          <w:sz w:val="28"/>
          <w:szCs w:val="28"/>
        </w:rPr>
        <w:t>) график перечисления субсидии;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д</w:t>
      </w:r>
      <w:r w:rsidR="0029157C" w:rsidRPr="0011073B">
        <w:rPr>
          <w:sz w:val="28"/>
          <w:szCs w:val="28"/>
        </w:rPr>
        <w:t>) значения результатов (показателей, необходимых для достижения результат</w:t>
      </w:r>
      <w:r w:rsidR="003F0826" w:rsidRPr="0011073B">
        <w:rPr>
          <w:sz w:val="28"/>
          <w:szCs w:val="28"/>
        </w:rPr>
        <w:t>ов) использования</w:t>
      </w:r>
      <w:r w:rsidR="0029157C" w:rsidRPr="0011073B">
        <w:rPr>
          <w:sz w:val="28"/>
          <w:szCs w:val="28"/>
        </w:rPr>
        <w:t xml:space="preserve"> субсидии;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е</w:t>
      </w:r>
      <w:r w:rsidR="0029157C" w:rsidRPr="0011073B">
        <w:rPr>
          <w:sz w:val="28"/>
          <w:szCs w:val="28"/>
        </w:rPr>
        <w:t>) обязательства по достижению результатов использования субсидии;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ж</w:t>
      </w:r>
      <w:r w:rsidR="0029157C" w:rsidRPr="0011073B">
        <w:rPr>
          <w:sz w:val="28"/>
          <w:szCs w:val="28"/>
        </w:rPr>
        <w:t>) перечень объектов капитального строительства и (или) объектов недвижимого имущества с указанием наименований, адресов (при наличии), мощности объектов, сроков ввода в эксплуатацию (приобретения) объектов капитального строительства (объектов недвижимого имущества), стоимости (предельной стоимости), а также обязательства по соблюдению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в пределах установленной стоимости строительства (реконструкции, в том числе с элементами реставрации, технического</w:t>
      </w:r>
      <w:r w:rsidR="003F0826" w:rsidRPr="0011073B">
        <w:rPr>
          <w:sz w:val="28"/>
          <w:szCs w:val="28"/>
        </w:rPr>
        <w:t xml:space="preserve"> перевооружения) - в отношении</w:t>
      </w:r>
      <w:r w:rsidR="0029157C" w:rsidRPr="0011073B">
        <w:rPr>
          <w:sz w:val="28"/>
          <w:szCs w:val="28"/>
        </w:rPr>
        <w:t xml:space="preserve"> субсидий, предоставляемых на софинансирование строительства (реконструкции, в том числе с элементами реставрации, технического перевооружения) объектов капитального строительства и (или) приобретение объектов недвижимого имущества;</w:t>
      </w:r>
    </w:p>
    <w:p w:rsidR="0029157C" w:rsidRPr="0011073B" w:rsidRDefault="0011073B" w:rsidP="003F0826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з</w:t>
      </w:r>
      <w:r w:rsidR="0029157C" w:rsidRPr="0011073B">
        <w:rPr>
          <w:sz w:val="28"/>
          <w:szCs w:val="28"/>
        </w:rPr>
        <w:t>) реквизиты правового акта, устанавливающего расходное обязательство публично-правового образования, в целях софинансирован</w:t>
      </w:r>
      <w:r w:rsidR="003F0826" w:rsidRPr="0011073B">
        <w:rPr>
          <w:sz w:val="28"/>
          <w:szCs w:val="28"/>
        </w:rPr>
        <w:t>ия которого предоставляется</w:t>
      </w:r>
      <w:r w:rsidR="0029157C" w:rsidRPr="0011073B">
        <w:rPr>
          <w:sz w:val="28"/>
          <w:szCs w:val="28"/>
        </w:rPr>
        <w:t xml:space="preserve"> субсидия;</w:t>
      </w:r>
    </w:p>
    <w:p w:rsidR="003F0826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и</w:t>
      </w:r>
      <w:r w:rsidR="0029157C" w:rsidRPr="0011073B">
        <w:rPr>
          <w:sz w:val="28"/>
          <w:szCs w:val="28"/>
        </w:rPr>
        <w:t>) сроки и порядок представления отчетности об осуществлении расходов, в целях софинансирования которы</w:t>
      </w:r>
      <w:r w:rsidR="003F0826" w:rsidRPr="0011073B">
        <w:rPr>
          <w:sz w:val="28"/>
          <w:szCs w:val="28"/>
        </w:rPr>
        <w:t>х предоставляется</w:t>
      </w:r>
      <w:r w:rsidR="0029157C" w:rsidRPr="0011073B">
        <w:rPr>
          <w:sz w:val="28"/>
          <w:szCs w:val="28"/>
        </w:rPr>
        <w:t xml:space="preserve"> субсидия, а также о достижении значений результа</w:t>
      </w:r>
      <w:r w:rsidR="003F0826" w:rsidRPr="0011073B">
        <w:rPr>
          <w:sz w:val="28"/>
          <w:szCs w:val="28"/>
        </w:rPr>
        <w:t>тов использования субсидии;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к</w:t>
      </w:r>
      <w:r w:rsidR="0029157C" w:rsidRPr="0011073B">
        <w:rPr>
          <w:sz w:val="28"/>
          <w:szCs w:val="28"/>
        </w:rPr>
        <w:t xml:space="preserve">) порядок осуществления контроля за выполнением </w:t>
      </w:r>
      <w:r w:rsidR="003F0826" w:rsidRPr="0011073B">
        <w:rPr>
          <w:sz w:val="28"/>
          <w:szCs w:val="28"/>
        </w:rPr>
        <w:t>поселением</w:t>
      </w:r>
      <w:r w:rsidR="0029157C" w:rsidRPr="0011073B">
        <w:rPr>
          <w:sz w:val="28"/>
          <w:szCs w:val="28"/>
        </w:rPr>
        <w:t xml:space="preserve"> обязательств, предусмотренных соглашением;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л</w:t>
      </w:r>
      <w:r w:rsidR="0029157C" w:rsidRPr="0011073B">
        <w:rPr>
          <w:sz w:val="28"/>
          <w:szCs w:val="28"/>
        </w:rPr>
        <w:t xml:space="preserve">) обязательства </w:t>
      </w:r>
      <w:r w:rsidR="003F0826" w:rsidRPr="0011073B">
        <w:rPr>
          <w:sz w:val="28"/>
          <w:szCs w:val="28"/>
        </w:rPr>
        <w:t>поселения по возврату</w:t>
      </w:r>
      <w:r w:rsidR="0029157C" w:rsidRPr="0011073B">
        <w:rPr>
          <w:sz w:val="28"/>
          <w:szCs w:val="28"/>
        </w:rPr>
        <w:t xml:space="preserve"> субсидии и случаи наступления таких обязательств;</w:t>
      </w:r>
    </w:p>
    <w:p w:rsidR="0029157C" w:rsidRPr="0011073B" w:rsidRDefault="0011073B" w:rsidP="0029157C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м</w:t>
      </w:r>
      <w:r w:rsidR="0029157C" w:rsidRPr="0011073B">
        <w:rPr>
          <w:sz w:val="28"/>
          <w:szCs w:val="28"/>
        </w:rPr>
        <w:t>) ответственность сторон за нарушение условий соглашения;</w:t>
      </w:r>
    </w:p>
    <w:p w:rsidR="0029157C" w:rsidRPr="0011073B" w:rsidRDefault="0011073B" w:rsidP="00CB5E0E">
      <w:pPr>
        <w:pStyle w:val="1"/>
        <w:tabs>
          <w:tab w:val="left" w:pos="1004"/>
        </w:tabs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н</w:t>
      </w:r>
      <w:r w:rsidR="0029157C" w:rsidRPr="0011073B">
        <w:rPr>
          <w:sz w:val="28"/>
          <w:szCs w:val="28"/>
        </w:rPr>
        <w:t>) положение о порядке вступления в силу соглашения.</w:t>
      </w:r>
    </w:p>
    <w:p w:rsidR="003155E5" w:rsidRDefault="00686371" w:rsidP="00CB5E0E">
      <w:pPr>
        <w:pStyle w:val="1"/>
        <w:tabs>
          <w:tab w:val="left" w:pos="1019"/>
        </w:tabs>
        <w:ind w:firstLine="851"/>
        <w:jc w:val="both"/>
        <w:rPr>
          <w:sz w:val="28"/>
          <w:szCs w:val="28"/>
        </w:rPr>
      </w:pPr>
      <w:bookmarkStart w:id="7" w:name="bookmark15"/>
      <w:bookmarkEnd w:id="6"/>
      <w:bookmarkEnd w:id="7"/>
      <w:r w:rsidRPr="0011073B">
        <w:rPr>
          <w:sz w:val="28"/>
          <w:szCs w:val="28"/>
        </w:rPr>
        <w:t>7</w:t>
      </w:r>
      <w:r w:rsidR="00B73445" w:rsidRPr="0011073B">
        <w:rPr>
          <w:sz w:val="28"/>
          <w:szCs w:val="28"/>
        </w:rPr>
        <w:t xml:space="preserve">. </w:t>
      </w:r>
      <w:r w:rsidR="00297520" w:rsidRPr="0011073B">
        <w:rPr>
          <w:sz w:val="28"/>
          <w:szCs w:val="28"/>
        </w:rPr>
        <w:t>Объем субсидии, предоставляемой бюджету i-ro поселения, определяется по следующей формуле:</w:t>
      </w:r>
    </w:p>
    <w:p w:rsidR="00D0424E" w:rsidRPr="0011073B" w:rsidRDefault="00D0424E" w:rsidP="00CB5E0E">
      <w:pPr>
        <w:pStyle w:val="1"/>
        <w:tabs>
          <w:tab w:val="left" w:pos="1019"/>
        </w:tabs>
        <w:ind w:firstLine="851"/>
        <w:jc w:val="both"/>
        <w:rPr>
          <w:sz w:val="28"/>
          <w:szCs w:val="28"/>
        </w:rPr>
      </w:pPr>
    </w:p>
    <w:p w:rsidR="003155E5" w:rsidRPr="0011073B" w:rsidRDefault="00E44BCB" w:rsidP="00CB5E0E">
      <w:pPr>
        <w:pStyle w:val="1"/>
        <w:ind w:firstLine="851"/>
        <w:jc w:val="center"/>
        <w:rPr>
          <w:sz w:val="28"/>
          <w:szCs w:val="28"/>
        </w:rPr>
      </w:pPr>
      <w:r w:rsidRPr="0011073B">
        <w:rPr>
          <w:sz w:val="28"/>
          <w:szCs w:val="28"/>
        </w:rPr>
        <w:t>С</w:t>
      </w:r>
      <w:r w:rsidRPr="0011073B">
        <w:rPr>
          <w:sz w:val="28"/>
          <w:szCs w:val="28"/>
          <w:vertAlign w:val="subscript"/>
        </w:rPr>
        <w:t>мт</w:t>
      </w:r>
      <w:r w:rsidRPr="0011073B">
        <w:rPr>
          <w:sz w:val="28"/>
          <w:szCs w:val="28"/>
        </w:rPr>
        <w:t xml:space="preserve"> = П</w:t>
      </w:r>
      <w:r w:rsidRPr="0011073B">
        <w:rPr>
          <w:sz w:val="28"/>
          <w:szCs w:val="28"/>
          <w:vertAlign w:val="subscript"/>
        </w:rPr>
        <w:t>i</w:t>
      </w:r>
      <w:r w:rsidRPr="0011073B">
        <w:rPr>
          <w:sz w:val="28"/>
          <w:szCs w:val="28"/>
        </w:rPr>
        <w:t xml:space="preserve"> х</w:t>
      </w:r>
      <w:r w:rsidR="00297520" w:rsidRPr="0011073B">
        <w:rPr>
          <w:sz w:val="28"/>
          <w:szCs w:val="28"/>
        </w:rPr>
        <w:t xml:space="preserve"> </w:t>
      </w:r>
      <w:r w:rsidRPr="0011073B">
        <w:rPr>
          <w:sz w:val="28"/>
          <w:szCs w:val="28"/>
        </w:rPr>
        <w:t>У</w:t>
      </w:r>
      <w:r w:rsidR="00297520" w:rsidRPr="0011073B">
        <w:rPr>
          <w:sz w:val="28"/>
          <w:szCs w:val="28"/>
          <w:vertAlign w:val="subscript"/>
        </w:rPr>
        <w:t>i</w:t>
      </w:r>
      <w:r w:rsidRPr="0011073B">
        <w:rPr>
          <w:sz w:val="28"/>
          <w:szCs w:val="28"/>
        </w:rPr>
        <w:t xml:space="preserve"> х</w:t>
      </w:r>
      <w:r w:rsidR="00297520" w:rsidRPr="0011073B">
        <w:rPr>
          <w:sz w:val="28"/>
          <w:szCs w:val="28"/>
        </w:rPr>
        <w:t xml:space="preserve"> K</w:t>
      </w:r>
      <w:r w:rsidR="00297520" w:rsidRPr="0011073B">
        <w:rPr>
          <w:sz w:val="28"/>
          <w:szCs w:val="28"/>
          <w:vertAlign w:val="subscript"/>
        </w:rPr>
        <w:t>i</w:t>
      </w:r>
    </w:p>
    <w:p w:rsidR="003155E5" w:rsidRPr="0011073B" w:rsidRDefault="00297520" w:rsidP="00CB5E0E">
      <w:pPr>
        <w:pStyle w:val="1"/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где:</w:t>
      </w:r>
    </w:p>
    <w:p w:rsidR="003155E5" w:rsidRPr="0011073B" w:rsidRDefault="00297520" w:rsidP="00CB5E0E">
      <w:pPr>
        <w:pStyle w:val="1"/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С</w:t>
      </w:r>
      <w:r w:rsidRPr="0011073B">
        <w:rPr>
          <w:sz w:val="28"/>
          <w:szCs w:val="28"/>
          <w:vertAlign w:val="subscript"/>
        </w:rPr>
        <w:t>мт</w:t>
      </w:r>
      <w:r w:rsidRPr="0011073B">
        <w:rPr>
          <w:sz w:val="28"/>
          <w:szCs w:val="28"/>
        </w:rPr>
        <w:t xml:space="preserve"> - общий размер бюджетных ассигнований для предоставления субсидий, определенный </w:t>
      </w:r>
      <w:r w:rsidR="00E44BCB" w:rsidRPr="0011073B">
        <w:rPr>
          <w:sz w:val="28"/>
          <w:szCs w:val="28"/>
        </w:rPr>
        <w:t>решением Совета муниципального образования Новокубанский район о бюджете муниципального образования Новокубанский район на очередной финансовый год и плановый период</w:t>
      </w:r>
      <w:r w:rsidRPr="0011073B">
        <w:rPr>
          <w:sz w:val="28"/>
          <w:szCs w:val="28"/>
        </w:rPr>
        <w:t xml:space="preserve">, исходя из доходных возможностей бюджета </w:t>
      </w:r>
      <w:r w:rsidR="00E44BCB" w:rsidRPr="0011073B">
        <w:rPr>
          <w:sz w:val="28"/>
          <w:szCs w:val="28"/>
        </w:rPr>
        <w:t xml:space="preserve">муниципального образования Новокубанский район </w:t>
      </w:r>
      <w:r w:rsidRPr="0011073B">
        <w:rPr>
          <w:sz w:val="28"/>
          <w:szCs w:val="28"/>
        </w:rPr>
        <w:t xml:space="preserve">и расходных потребностей </w:t>
      </w:r>
      <w:r w:rsidR="00E44BCB" w:rsidRPr="0011073B">
        <w:rPr>
          <w:sz w:val="28"/>
          <w:szCs w:val="28"/>
        </w:rPr>
        <w:t>поселений</w:t>
      </w:r>
      <w:r w:rsidRPr="0011073B">
        <w:rPr>
          <w:sz w:val="28"/>
          <w:szCs w:val="28"/>
        </w:rPr>
        <w:t>;</w:t>
      </w:r>
    </w:p>
    <w:p w:rsidR="003155E5" w:rsidRPr="0011073B" w:rsidRDefault="001E16D5" w:rsidP="00CB5E0E">
      <w:pPr>
        <w:pStyle w:val="1"/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П</w:t>
      </w:r>
      <w:r w:rsidRPr="0011073B">
        <w:rPr>
          <w:sz w:val="28"/>
          <w:szCs w:val="28"/>
          <w:vertAlign w:val="subscript"/>
        </w:rPr>
        <w:t>i</w:t>
      </w:r>
      <w:r w:rsidR="00297520" w:rsidRPr="0011073B">
        <w:rPr>
          <w:sz w:val="28"/>
          <w:szCs w:val="28"/>
        </w:rPr>
        <w:t xml:space="preserve"> - объем потребности i-поселения в предоставлении финансовой помощи в целях софинансирования расходных обязательств, возникающих при выполнении полномочий органов м</w:t>
      </w:r>
      <w:r w:rsidRPr="0011073B">
        <w:rPr>
          <w:sz w:val="28"/>
          <w:szCs w:val="28"/>
        </w:rPr>
        <w:t xml:space="preserve">естного самоуправления </w:t>
      </w:r>
      <w:r w:rsidR="00297520" w:rsidRPr="0011073B">
        <w:rPr>
          <w:sz w:val="28"/>
          <w:szCs w:val="28"/>
        </w:rPr>
        <w:t xml:space="preserve">поселений по </w:t>
      </w:r>
      <w:r w:rsidR="00297520" w:rsidRPr="0011073B">
        <w:rPr>
          <w:sz w:val="28"/>
          <w:szCs w:val="28"/>
        </w:rPr>
        <w:lastRenderedPageBreak/>
        <w:t>решению вопросов местного значения;</w:t>
      </w:r>
    </w:p>
    <w:p w:rsidR="009C5C8F" w:rsidRDefault="00CB5E0E" w:rsidP="00101DF2">
      <w:pPr>
        <w:pStyle w:val="1"/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 xml:space="preserve">Yi - </w:t>
      </w:r>
      <w:r w:rsidR="00297520" w:rsidRPr="0011073B">
        <w:rPr>
          <w:sz w:val="28"/>
          <w:szCs w:val="28"/>
        </w:rPr>
        <w:t xml:space="preserve">предельный уровень софинансирования расходного обязательства </w:t>
      </w:r>
      <w:r w:rsidR="00B44CD8" w:rsidRPr="0011073B">
        <w:rPr>
          <w:sz w:val="28"/>
          <w:szCs w:val="28"/>
        </w:rPr>
        <w:t xml:space="preserve">                             </w:t>
      </w:r>
      <w:r w:rsidR="00297520" w:rsidRPr="0011073B">
        <w:rPr>
          <w:sz w:val="28"/>
          <w:szCs w:val="28"/>
        </w:rPr>
        <w:t xml:space="preserve">i- поселения из бюджета </w:t>
      </w:r>
      <w:r w:rsidR="001E16D5" w:rsidRPr="0011073B">
        <w:rPr>
          <w:sz w:val="28"/>
          <w:szCs w:val="28"/>
        </w:rPr>
        <w:t>муниципального образования Новокубанский район</w:t>
      </w:r>
      <w:r w:rsidR="009C5C8F">
        <w:rPr>
          <w:sz w:val="28"/>
          <w:szCs w:val="28"/>
        </w:rPr>
        <w:t>, который определяется</w:t>
      </w:r>
      <w:r w:rsidR="000119EE">
        <w:rPr>
          <w:sz w:val="28"/>
          <w:szCs w:val="28"/>
        </w:rPr>
        <w:t xml:space="preserve"> </w:t>
      </w:r>
      <w:r w:rsidR="00101DF2">
        <w:rPr>
          <w:sz w:val="28"/>
          <w:szCs w:val="28"/>
        </w:rPr>
        <w:t xml:space="preserve">зависимости от </w:t>
      </w:r>
      <w:r w:rsidR="00101DF2">
        <w:rPr>
          <w:sz w:val="28"/>
          <w:szCs w:val="28"/>
        </w:rPr>
        <w:t>отнесения муниципального образования к группе муниципалитетов, ежегодно закрепляемой министерством финансов Краснодарского края в зависимости от д</w:t>
      </w:r>
      <w:r w:rsidR="00101DF2" w:rsidRPr="00C54FAC">
        <w:rPr>
          <w:sz w:val="28"/>
          <w:szCs w:val="28"/>
        </w:rPr>
        <w:t>оли</w:t>
      </w:r>
      <w:r w:rsidR="00101DF2" w:rsidRPr="00C54FAC">
        <w:rPr>
          <w:sz w:val="28"/>
          <w:szCs w:val="28"/>
        </w:rPr>
        <w:t xml:space="preserve"> дота</w:t>
      </w:r>
      <w:r w:rsidR="00101DF2" w:rsidRPr="00C54FAC">
        <w:rPr>
          <w:sz w:val="28"/>
          <w:szCs w:val="28"/>
        </w:rPr>
        <w:t>ций в доходах местного бюджета:</w:t>
      </w:r>
    </w:p>
    <w:p w:rsidR="00DF18D0" w:rsidRDefault="00DF18D0" w:rsidP="00101DF2">
      <w:pPr>
        <w:pStyle w:val="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первая группа</w:t>
      </w:r>
    </w:p>
    <w:p w:rsidR="00C54FAC" w:rsidRPr="00D0424E" w:rsidRDefault="000E7AA7" w:rsidP="00101DF2">
      <w:pPr>
        <w:pStyle w:val="1"/>
        <w:ind w:firstLine="851"/>
        <w:jc w:val="both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sz w:val="28"/>
                  <w:szCs w:val="28"/>
                </w:rPr>
                <m:t>=60%-20%×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9C5C8F" w:rsidRPr="009C5C8F" w:rsidRDefault="009C5C8F" w:rsidP="009C5C8F">
      <w:pPr>
        <w:widowControl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lang w:bidi="ar-SA"/>
        </w:rPr>
      </w:pPr>
    </w:p>
    <w:p w:rsidR="009C5C8F" w:rsidRPr="009C5C8F" w:rsidRDefault="009C5C8F" w:rsidP="00D9752E">
      <w:pPr>
        <w:pStyle w:val="1"/>
        <w:ind w:firstLine="851"/>
        <w:jc w:val="both"/>
        <w:rPr>
          <w:sz w:val="28"/>
          <w:szCs w:val="28"/>
        </w:rPr>
      </w:pPr>
      <w:r w:rsidRPr="009C5C8F">
        <w:rPr>
          <w:sz w:val="28"/>
          <w:szCs w:val="28"/>
        </w:rPr>
        <w:t>вторая группа</w:t>
      </w:r>
    </w:p>
    <w:p w:rsidR="00DF18D0" w:rsidRDefault="00DF18D0" w:rsidP="00DF18D0">
      <w:pPr>
        <w:pStyle w:val="1"/>
        <w:ind w:firstLine="851"/>
        <w:jc w:val="both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sz w:val="28"/>
                  <w:szCs w:val="28"/>
                </w:rPr>
                <m:t>=95%-1</m:t>
              </m:r>
              <m:r>
                <w:rPr>
                  <w:rFonts w:ascii="Cambria Math" w:hAnsi="Cambria Math"/>
                  <w:sz w:val="28"/>
                  <w:szCs w:val="28"/>
                </w:rPr>
                <m:t>0%×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D0424E" w:rsidRDefault="00D0424E" w:rsidP="00D9752E">
      <w:pPr>
        <w:pStyle w:val="1"/>
        <w:ind w:firstLine="851"/>
        <w:jc w:val="both"/>
        <w:rPr>
          <w:sz w:val="28"/>
          <w:szCs w:val="28"/>
        </w:rPr>
      </w:pPr>
    </w:p>
    <w:p w:rsidR="009C5C8F" w:rsidRPr="00D9752E" w:rsidRDefault="00DF18D0" w:rsidP="00D9752E">
      <w:pPr>
        <w:pStyle w:val="1"/>
        <w:ind w:firstLine="851"/>
        <w:jc w:val="both"/>
        <w:rPr>
          <w:sz w:val="28"/>
          <w:szCs w:val="28"/>
        </w:rPr>
      </w:pPr>
      <w:bookmarkStart w:id="8" w:name="_GoBack"/>
      <w:bookmarkEnd w:id="8"/>
      <w:r w:rsidRPr="00D9752E">
        <w:rPr>
          <w:sz w:val="28"/>
          <w:szCs w:val="28"/>
        </w:rPr>
        <w:t>третья группа</w:t>
      </w:r>
    </w:p>
    <w:p w:rsidR="00DF18D0" w:rsidRPr="00D0424E" w:rsidRDefault="00DF18D0" w:rsidP="00DF18D0">
      <w:pPr>
        <w:pStyle w:val="1"/>
        <w:ind w:firstLine="851"/>
        <w:jc w:val="both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sz w:val="28"/>
                  <w:szCs w:val="28"/>
                </w:rPr>
                <m:t>=97</m:t>
              </m:r>
              <m:r>
                <w:rPr>
                  <w:rFonts w:ascii="Cambria Math" w:hAnsi="Cambria Math"/>
                  <w:sz w:val="28"/>
                  <w:szCs w:val="28"/>
                </w:rPr>
                <m:t>%-4</m:t>
              </m:r>
              <m:r>
                <w:rPr>
                  <w:rFonts w:ascii="Cambria Math" w:hAnsi="Cambria Math"/>
                  <w:sz w:val="28"/>
                  <w:szCs w:val="28"/>
                </w:rPr>
                <m:t>%×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9C5C8F" w:rsidRPr="009C5C8F" w:rsidRDefault="009C5C8F" w:rsidP="009C5C8F">
      <w:pPr>
        <w:widowControl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auto"/>
          <w:lang w:bidi="ar-SA"/>
        </w:rPr>
      </w:pPr>
    </w:p>
    <w:p w:rsidR="009C5C8F" w:rsidRPr="00A27C67" w:rsidRDefault="009C5C8F" w:rsidP="009C5C8F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lang w:bidi="ar-SA"/>
        </w:rPr>
      </w:pPr>
      <w:r w:rsidRPr="009C5C8F">
        <w:rPr>
          <w:rFonts w:ascii="Times New Roman" w:hAnsi="Times New Roman" w:cs="Times New Roman"/>
          <w:color w:val="auto"/>
          <w:sz w:val="28"/>
          <w:lang w:bidi="ar-SA"/>
        </w:rPr>
        <w:t>где:</w:t>
      </w:r>
    </w:p>
    <w:p w:rsidR="009C5C8F" w:rsidRDefault="00A27C67" w:rsidP="00A27C67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lang w:bidi="ar-SA"/>
        </w:rPr>
      </w:pPr>
      <w:r w:rsidRPr="00A27C67">
        <w:rPr>
          <w:rFonts w:ascii="Times New Roman" w:hAnsi="Times New Roman" w:cs="Times New Roman"/>
          <w:color w:val="auto"/>
          <w:sz w:val="28"/>
          <w:lang w:bidi="ar-SA"/>
        </w:rPr>
        <w:t>∑</w:t>
      </w:r>
      <w:r w:rsidRPr="00A27C67">
        <w:rPr>
          <w:rFonts w:ascii="Times New Roman" w:hAnsi="Times New Roman" w:cs="Times New Roman"/>
          <w:color w:val="auto"/>
          <w:sz w:val="28"/>
          <w:lang w:val="en-US" w:bidi="ar-SA"/>
        </w:rPr>
        <w:t>i</w:t>
      </w:r>
      <w:r w:rsidRPr="00A27C67">
        <w:rPr>
          <w:rFonts w:ascii="Times New Roman" w:hAnsi="Times New Roman" w:cs="Times New Roman"/>
          <w:color w:val="auto"/>
          <w:sz w:val="28"/>
          <w:lang w:bidi="ar-SA"/>
        </w:rPr>
        <w:t>пос</w:t>
      </w:r>
      <w:bookmarkStart w:id="9" w:name="sub_1813"/>
      <w:r w:rsidR="009C5C8F" w:rsidRPr="009C5C8F">
        <w:rPr>
          <w:rFonts w:ascii="Times New Roman" w:hAnsi="Times New Roman" w:cs="Times New Roman"/>
          <w:color w:val="auto"/>
          <w:sz w:val="28"/>
          <w:lang w:bidi="ar-SA"/>
        </w:rPr>
        <w:t xml:space="preserve"> - количество городских и сельских поселений </w:t>
      </w:r>
      <w:r w:rsidRPr="00A27C67">
        <w:rPr>
          <w:rFonts w:ascii="Times New Roman" w:hAnsi="Times New Roman" w:cs="Times New Roman"/>
          <w:color w:val="auto"/>
          <w:sz w:val="28"/>
          <w:lang w:bidi="ar-SA"/>
        </w:rPr>
        <w:t>Новокубанского района в текущем финансовом году</w:t>
      </w:r>
      <w:r w:rsidR="009C5C8F" w:rsidRPr="009C5C8F">
        <w:rPr>
          <w:rFonts w:ascii="Times New Roman" w:hAnsi="Times New Roman" w:cs="Times New Roman"/>
          <w:color w:val="auto"/>
          <w:sz w:val="28"/>
          <w:lang w:bidi="ar-SA"/>
        </w:rPr>
        <w:t>;</w:t>
      </w:r>
    </w:p>
    <w:p w:rsidR="009C5C8F" w:rsidRPr="009C5C8F" w:rsidRDefault="00D9752E" w:rsidP="00D0424E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lang w:bidi="ar-SA"/>
        </w:rPr>
        <w:t>рангРБО</w:t>
      </w:r>
      <w:r w:rsidRPr="00D0424E">
        <w:rPr>
          <w:rFonts w:ascii="Times New Roman" w:hAnsi="Times New Roman" w:cs="Times New Roman"/>
          <w:color w:val="auto"/>
          <w:sz w:val="28"/>
          <w:lang w:bidi="ar-SA"/>
        </w:rPr>
        <w:t>i</w:t>
      </w:r>
      <w:bookmarkStart w:id="10" w:name="sub_1814"/>
      <w:bookmarkEnd w:id="9"/>
      <w:r w:rsidRPr="00D0424E">
        <w:rPr>
          <w:rFonts w:ascii="Times New Roman" w:hAnsi="Times New Roman" w:cs="Times New Roman"/>
          <w:color w:val="auto"/>
          <w:sz w:val="28"/>
          <w:lang w:bidi="ar-SA"/>
        </w:rPr>
        <w:t xml:space="preserve"> - место 1-го </w:t>
      </w:r>
      <w:r w:rsidR="009C5C8F" w:rsidRPr="009C5C8F">
        <w:rPr>
          <w:rFonts w:ascii="Times New Roman" w:hAnsi="Times New Roman" w:cs="Times New Roman"/>
          <w:color w:val="auto"/>
          <w:sz w:val="28"/>
          <w:lang w:bidi="ar-SA"/>
        </w:rPr>
        <w:t xml:space="preserve">поселения </w:t>
      </w:r>
      <w:r w:rsidR="00DA4A9F" w:rsidRPr="00D0424E">
        <w:rPr>
          <w:rFonts w:ascii="Times New Roman" w:hAnsi="Times New Roman" w:cs="Times New Roman"/>
          <w:color w:val="auto"/>
          <w:sz w:val="28"/>
          <w:lang w:bidi="ar-SA"/>
        </w:rPr>
        <w:t xml:space="preserve">Новокубанского района </w:t>
      </w:r>
      <w:r w:rsidR="009C5C8F" w:rsidRPr="009C5C8F">
        <w:rPr>
          <w:rFonts w:ascii="Times New Roman" w:hAnsi="Times New Roman" w:cs="Times New Roman"/>
          <w:color w:val="auto"/>
          <w:sz w:val="28"/>
          <w:lang w:bidi="ar-SA"/>
        </w:rPr>
        <w:t>по уровню расчетной бюдже</w:t>
      </w:r>
      <w:r w:rsidR="00DA4A9F" w:rsidRPr="00D0424E">
        <w:rPr>
          <w:rFonts w:ascii="Times New Roman" w:hAnsi="Times New Roman" w:cs="Times New Roman"/>
          <w:color w:val="auto"/>
          <w:sz w:val="28"/>
          <w:lang w:bidi="ar-SA"/>
        </w:rPr>
        <w:t xml:space="preserve">тной обеспеченности на соответствующий финансовый год, после </w:t>
      </w:r>
      <w:r w:rsidR="00F60C34" w:rsidRPr="00D0424E">
        <w:rPr>
          <w:rFonts w:ascii="Times New Roman" w:hAnsi="Times New Roman" w:cs="Times New Roman"/>
          <w:color w:val="auto"/>
          <w:sz w:val="28"/>
          <w:lang w:bidi="ar-SA"/>
        </w:rPr>
        <w:t>выравнивания бюджетной обеспеченности (доведения дотации).</w:t>
      </w:r>
    </w:p>
    <w:p w:rsidR="003155E5" w:rsidRPr="00D0424E" w:rsidRDefault="009C5C8F" w:rsidP="00D0424E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816"/>
      <w:bookmarkEnd w:id="10"/>
      <w:r w:rsidRPr="009C5C8F">
        <w:rPr>
          <w:rFonts w:ascii="Times New Roman" w:hAnsi="Times New Roman" w:cs="Times New Roman"/>
          <w:color w:val="auto"/>
          <w:sz w:val="28"/>
          <w:lang w:bidi="ar-SA"/>
        </w:rPr>
        <w:t>Предельный уров</w:t>
      </w:r>
      <w:r w:rsidR="00D0424E" w:rsidRPr="00D0424E">
        <w:rPr>
          <w:rFonts w:ascii="Times New Roman" w:hAnsi="Times New Roman" w:cs="Times New Roman"/>
          <w:color w:val="auto"/>
          <w:sz w:val="28"/>
          <w:lang w:bidi="ar-SA"/>
        </w:rPr>
        <w:t>ень софинансирования из</w:t>
      </w:r>
      <w:r w:rsidRPr="009C5C8F">
        <w:rPr>
          <w:rFonts w:ascii="Times New Roman" w:hAnsi="Times New Roman" w:cs="Times New Roman"/>
          <w:color w:val="auto"/>
          <w:sz w:val="28"/>
          <w:lang w:bidi="ar-SA"/>
        </w:rPr>
        <w:t xml:space="preserve"> бюджета </w:t>
      </w:r>
      <w:r w:rsidR="00D0424E" w:rsidRPr="00D0424E">
        <w:rPr>
          <w:rFonts w:ascii="Times New Roman" w:hAnsi="Times New Roman" w:cs="Times New Roman"/>
          <w:color w:val="auto"/>
          <w:sz w:val="28"/>
          <w:lang w:bidi="ar-SA"/>
        </w:rPr>
        <w:t xml:space="preserve">муниципального образования Новокубанский район </w:t>
      </w:r>
      <w:r w:rsidRPr="009C5C8F">
        <w:rPr>
          <w:rFonts w:ascii="Times New Roman" w:hAnsi="Times New Roman" w:cs="Times New Roman"/>
          <w:color w:val="auto"/>
          <w:sz w:val="28"/>
          <w:lang w:bidi="ar-SA"/>
        </w:rPr>
        <w:t xml:space="preserve">объема расходного обязательства </w:t>
      </w:r>
      <w:r w:rsidR="00D0424E" w:rsidRPr="00D0424E">
        <w:rPr>
          <w:rFonts w:ascii="Times New Roman" w:hAnsi="Times New Roman" w:cs="Times New Roman"/>
          <w:color w:val="auto"/>
          <w:sz w:val="28"/>
          <w:lang w:bidi="ar-SA"/>
        </w:rPr>
        <w:t xml:space="preserve">поселений Новокубанского района </w:t>
      </w:r>
      <w:r w:rsidRPr="009C5C8F">
        <w:rPr>
          <w:rFonts w:ascii="Times New Roman" w:hAnsi="Times New Roman" w:cs="Times New Roman"/>
          <w:color w:val="auto"/>
          <w:sz w:val="28"/>
          <w:lang w:bidi="ar-SA"/>
        </w:rPr>
        <w:t>на очередной финансовый год и на плановый период утверждается приказом</w:t>
      </w:r>
      <w:r w:rsidRPr="009C5C8F">
        <w:rPr>
          <w:rFonts w:ascii="Times New Roman" w:hAnsi="Times New Roman" w:cs="Times New Roman"/>
          <w:sz w:val="28"/>
          <w:szCs w:val="28"/>
        </w:rPr>
        <w:t xml:space="preserve"> </w:t>
      </w:r>
      <w:r w:rsidR="00D0424E" w:rsidRPr="00D0424E"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Новокубанский район</w:t>
      </w:r>
      <w:r w:rsidRPr="009C5C8F">
        <w:rPr>
          <w:rFonts w:ascii="Times New Roman" w:hAnsi="Times New Roman" w:cs="Times New Roman"/>
          <w:sz w:val="28"/>
          <w:szCs w:val="28"/>
        </w:rPr>
        <w:t xml:space="preserve"> в целых значениях</w:t>
      </w:r>
      <w:bookmarkEnd w:id="11"/>
      <w:r w:rsidR="00297520" w:rsidRPr="0011073B">
        <w:rPr>
          <w:sz w:val="28"/>
          <w:szCs w:val="28"/>
        </w:rPr>
        <w:t>;</w:t>
      </w:r>
    </w:p>
    <w:p w:rsidR="003155E5" w:rsidRPr="0011073B" w:rsidRDefault="00297520" w:rsidP="00CB5E0E">
      <w:pPr>
        <w:pStyle w:val="1"/>
        <w:ind w:firstLine="851"/>
        <w:jc w:val="both"/>
        <w:rPr>
          <w:sz w:val="28"/>
          <w:szCs w:val="28"/>
        </w:rPr>
      </w:pPr>
      <w:r w:rsidRPr="0011073B">
        <w:rPr>
          <w:sz w:val="28"/>
          <w:szCs w:val="28"/>
        </w:rPr>
        <w:t xml:space="preserve">Ki - корректирующий коэффициент для i-поселения, который определяется в зависимости от значения соотношения разницы в оценках суммарных потребностей и доходных возможностей консолидированного бюджета </w:t>
      </w:r>
      <w:r w:rsidR="00B44CD8" w:rsidRPr="0011073B">
        <w:rPr>
          <w:sz w:val="28"/>
          <w:szCs w:val="28"/>
        </w:rPr>
        <w:t>муниципального образования Новокубанский район.</w:t>
      </w:r>
    </w:p>
    <w:p w:rsidR="003155E5" w:rsidRPr="0011073B" w:rsidRDefault="00B44CD8" w:rsidP="00D0424E">
      <w:pPr>
        <w:pStyle w:val="1"/>
        <w:ind w:firstLine="851"/>
        <w:jc w:val="both"/>
        <w:rPr>
          <w:sz w:val="28"/>
          <w:szCs w:val="28"/>
        </w:rPr>
      </w:pPr>
      <w:bookmarkStart w:id="12" w:name="bookmark16"/>
      <w:bookmarkStart w:id="13" w:name="bookmark17"/>
      <w:bookmarkEnd w:id="12"/>
      <w:bookmarkEnd w:id="13"/>
      <w:r w:rsidRPr="0011073B">
        <w:rPr>
          <w:sz w:val="28"/>
          <w:szCs w:val="28"/>
        </w:rPr>
        <w:t>8</w:t>
      </w:r>
      <w:r w:rsidR="00B73445" w:rsidRPr="0011073B">
        <w:rPr>
          <w:sz w:val="28"/>
          <w:szCs w:val="28"/>
        </w:rPr>
        <w:t xml:space="preserve">. </w:t>
      </w:r>
      <w:r w:rsidR="00297520" w:rsidRPr="0011073B">
        <w:rPr>
          <w:sz w:val="28"/>
          <w:szCs w:val="28"/>
        </w:rPr>
        <w:t>В случае нарушения условий предоставления субсидий соответствующие средст</w:t>
      </w:r>
      <w:r w:rsidRPr="0011073B">
        <w:rPr>
          <w:sz w:val="28"/>
          <w:szCs w:val="28"/>
        </w:rPr>
        <w:t>ва подлежат перечислению в бюджет</w:t>
      </w:r>
      <w:r w:rsidR="00297520" w:rsidRPr="0011073B">
        <w:rPr>
          <w:sz w:val="28"/>
          <w:szCs w:val="28"/>
        </w:rPr>
        <w:t xml:space="preserve"> муниципального </w:t>
      </w:r>
      <w:r w:rsidRPr="0011073B">
        <w:rPr>
          <w:sz w:val="28"/>
          <w:szCs w:val="28"/>
        </w:rPr>
        <w:t xml:space="preserve">образования Новокубанский </w:t>
      </w:r>
      <w:r w:rsidR="00297520" w:rsidRPr="0011073B">
        <w:rPr>
          <w:sz w:val="28"/>
          <w:szCs w:val="28"/>
        </w:rPr>
        <w:t>район в порядке, установленном бюджетным законодательством Российской Федерации.</w:t>
      </w:r>
    </w:p>
    <w:p w:rsidR="00CB5E0E" w:rsidRPr="0011073B" w:rsidRDefault="00B44CD8" w:rsidP="00CB5E0E">
      <w:pPr>
        <w:pStyle w:val="1"/>
        <w:tabs>
          <w:tab w:val="left" w:pos="1019"/>
        </w:tabs>
        <w:ind w:firstLine="851"/>
        <w:jc w:val="both"/>
        <w:rPr>
          <w:sz w:val="28"/>
          <w:szCs w:val="28"/>
        </w:rPr>
      </w:pPr>
      <w:bookmarkStart w:id="14" w:name="bookmark18"/>
      <w:bookmarkEnd w:id="14"/>
      <w:r w:rsidRPr="0011073B">
        <w:rPr>
          <w:sz w:val="28"/>
          <w:szCs w:val="28"/>
        </w:rPr>
        <w:t>9</w:t>
      </w:r>
      <w:r w:rsidR="00B73445" w:rsidRPr="0011073B">
        <w:rPr>
          <w:sz w:val="28"/>
          <w:szCs w:val="28"/>
        </w:rPr>
        <w:t xml:space="preserve">. </w:t>
      </w:r>
      <w:r w:rsidR="00297520" w:rsidRPr="0011073B">
        <w:rPr>
          <w:sz w:val="28"/>
          <w:szCs w:val="28"/>
        </w:rPr>
        <w:t>Остаток субсидий, не использованный по состоянию на 1 января года, следующего за годом предоставления суб</w:t>
      </w:r>
      <w:r w:rsidR="00AC7468" w:rsidRPr="0011073B">
        <w:rPr>
          <w:sz w:val="28"/>
          <w:szCs w:val="28"/>
        </w:rPr>
        <w:t>сидий, подлежит возврату в</w:t>
      </w:r>
      <w:r w:rsidR="00297520" w:rsidRPr="0011073B">
        <w:rPr>
          <w:sz w:val="28"/>
          <w:szCs w:val="28"/>
        </w:rPr>
        <w:t xml:space="preserve"> бюджет</w:t>
      </w:r>
      <w:r w:rsidR="00AC7468" w:rsidRPr="0011073B">
        <w:rPr>
          <w:sz w:val="28"/>
          <w:szCs w:val="28"/>
        </w:rPr>
        <w:t xml:space="preserve"> муниципального образования Новокубанский район </w:t>
      </w:r>
      <w:r w:rsidR="00297520" w:rsidRPr="0011073B">
        <w:rPr>
          <w:sz w:val="28"/>
          <w:szCs w:val="28"/>
        </w:rPr>
        <w:t>в соответствии с требованиями, установленными Бюджетны</w:t>
      </w:r>
      <w:r w:rsidR="00CB5E0E" w:rsidRPr="0011073B">
        <w:rPr>
          <w:sz w:val="28"/>
          <w:szCs w:val="28"/>
        </w:rPr>
        <w:t>м кодексом Российской Федерации, в течение первых 15 рабочих дней текущего финансового года.</w:t>
      </w:r>
    </w:p>
    <w:p w:rsidR="003155E5" w:rsidRPr="0011073B" w:rsidRDefault="00B44CD8" w:rsidP="00CB5E0E">
      <w:pPr>
        <w:pStyle w:val="1"/>
        <w:tabs>
          <w:tab w:val="left" w:pos="1019"/>
        </w:tabs>
        <w:ind w:firstLine="851"/>
        <w:jc w:val="both"/>
        <w:rPr>
          <w:sz w:val="28"/>
          <w:szCs w:val="28"/>
        </w:rPr>
      </w:pPr>
      <w:bookmarkStart w:id="15" w:name="bookmark19"/>
      <w:bookmarkEnd w:id="15"/>
      <w:r w:rsidRPr="0011073B">
        <w:rPr>
          <w:sz w:val="28"/>
          <w:szCs w:val="28"/>
        </w:rPr>
        <w:t>10</w:t>
      </w:r>
      <w:r w:rsidR="00B73445" w:rsidRPr="0011073B">
        <w:rPr>
          <w:sz w:val="28"/>
          <w:szCs w:val="28"/>
        </w:rPr>
        <w:t xml:space="preserve">. </w:t>
      </w:r>
      <w:r w:rsidR="00297520" w:rsidRPr="0011073B">
        <w:rPr>
          <w:sz w:val="28"/>
          <w:szCs w:val="28"/>
        </w:rPr>
        <w:t>Контроль за целевым использо</w:t>
      </w:r>
      <w:r w:rsidR="00AC7468" w:rsidRPr="0011073B">
        <w:rPr>
          <w:sz w:val="28"/>
          <w:szCs w:val="28"/>
        </w:rPr>
        <w:t>ванием субсидии осуществляется</w:t>
      </w:r>
      <w:r w:rsidR="00297520" w:rsidRPr="0011073B">
        <w:rPr>
          <w:sz w:val="28"/>
          <w:szCs w:val="28"/>
        </w:rPr>
        <w:t xml:space="preserve">, </w:t>
      </w:r>
      <w:r w:rsidR="00AC7468" w:rsidRPr="0011073B">
        <w:rPr>
          <w:sz w:val="28"/>
          <w:szCs w:val="28"/>
        </w:rPr>
        <w:lastRenderedPageBreak/>
        <w:t>отделом муниципального надзора и контроля администрации муниципального образования Новокубанский район.</w:t>
      </w:r>
    </w:p>
    <w:p w:rsidR="00407E36" w:rsidRPr="0011073B" w:rsidRDefault="00407E36" w:rsidP="00CB5E0E">
      <w:pPr>
        <w:pStyle w:val="1"/>
        <w:tabs>
          <w:tab w:val="left" w:pos="1087"/>
        </w:tabs>
        <w:ind w:firstLine="851"/>
        <w:jc w:val="both"/>
        <w:rPr>
          <w:sz w:val="28"/>
          <w:szCs w:val="28"/>
        </w:rPr>
      </w:pPr>
    </w:p>
    <w:p w:rsidR="00407E36" w:rsidRPr="0011073B" w:rsidRDefault="00407E36" w:rsidP="00B73445">
      <w:pPr>
        <w:pStyle w:val="1"/>
        <w:tabs>
          <w:tab w:val="left" w:pos="1087"/>
        </w:tabs>
        <w:spacing w:line="252" w:lineRule="auto"/>
        <w:ind w:firstLine="851"/>
        <w:jc w:val="both"/>
        <w:rPr>
          <w:sz w:val="28"/>
          <w:szCs w:val="28"/>
        </w:rPr>
      </w:pPr>
    </w:p>
    <w:p w:rsidR="00407E36" w:rsidRPr="0011073B" w:rsidRDefault="00407E36" w:rsidP="00B73445">
      <w:pPr>
        <w:pStyle w:val="1"/>
        <w:tabs>
          <w:tab w:val="left" w:pos="1087"/>
        </w:tabs>
        <w:spacing w:line="252" w:lineRule="auto"/>
        <w:ind w:firstLine="851"/>
        <w:jc w:val="both"/>
        <w:rPr>
          <w:sz w:val="28"/>
          <w:szCs w:val="28"/>
        </w:rPr>
      </w:pPr>
    </w:p>
    <w:p w:rsidR="00407E36" w:rsidRPr="0011073B" w:rsidRDefault="00407E36" w:rsidP="00407E36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Первый заместитель главы муниципального</w:t>
      </w:r>
    </w:p>
    <w:p w:rsidR="00407E36" w:rsidRPr="0011073B" w:rsidRDefault="00407E36" w:rsidP="00407E36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образования Новокубанский район, начальник</w:t>
      </w:r>
    </w:p>
    <w:p w:rsidR="00407E36" w:rsidRPr="0011073B" w:rsidRDefault="00407E36" w:rsidP="00407E36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финансового управления администрации</w:t>
      </w:r>
    </w:p>
    <w:p w:rsidR="00407E36" w:rsidRPr="0011073B" w:rsidRDefault="00407E36" w:rsidP="00407E36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 w:rsidRPr="0011073B">
        <w:rPr>
          <w:sz w:val="28"/>
          <w:szCs w:val="28"/>
        </w:rPr>
        <w:t>муниципального образо</w:t>
      </w:r>
      <w:r w:rsidR="0011073B">
        <w:rPr>
          <w:sz w:val="28"/>
          <w:szCs w:val="28"/>
        </w:rPr>
        <w:t xml:space="preserve">вания Новокубанский район   </w:t>
      </w:r>
      <w:r w:rsidRPr="0011073B">
        <w:rPr>
          <w:sz w:val="28"/>
          <w:szCs w:val="28"/>
        </w:rPr>
        <w:t xml:space="preserve">                               Е.В.Афонина</w:t>
      </w:r>
    </w:p>
    <w:sectPr w:rsidR="00407E36" w:rsidRPr="0011073B" w:rsidSect="00407E36">
      <w:headerReference w:type="default" r:id="rId7"/>
      <w:pgSz w:w="11900" w:h="16840"/>
      <w:pgMar w:top="1134" w:right="567" w:bottom="1134" w:left="1701" w:header="488" w:footer="41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ACA" w:rsidRDefault="001C2ACA">
      <w:r>
        <w:separator/>
      </w:r>
    </w:p>
  </w:endnote>
  <w:endnote w:type="continuationSeparator" w:id="0">
    <w:p w:rsidR="001C2ACA" w:rsidRDefault="001C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ACA" w:rsidRDefault="001C2ACA"/>
  </w:footnote>
  <w:footnote w:type="continuationSeparator" w:id="0">
    <w:p w:rsidR="001C2ACA" w:rsidRDefault="001C2A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570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826" w:rsidRPr="00407E36" w:rsidRDefault="003F0826">
        <w:pPr>
          <w:pStyle w:val="a5"/>
          <w:jc w:val="center"/>
          <w:rPr>
            <w:rFonts w:ascii="Times New Roman" w:hAnsi="Times New Roman" w:cs="Times New Roman"/>
          </w:rPr>
        </w:pPr>
        <w:r w:rsidRPr="00407E36">
          <w:rPr>
            <w:rFonts w:ascii="Times New Roman" w:hAnsi="Times New Roman" w:cs="Times New Roman"/>
          </w:rPr>
          <w:fldChar w:fldCharType="begin"/>
        </w:r>
        <w:r w:rsidRPr="00407E36">
          <w:rPr>
            <w:rFonts w:ascii="Times New Roman" w:hAnsi="Times New Roman" w:cs="Times New Roman"/>
          </w:rPr>
          <w:instrText>PAGE   \* MERGEFORMAT</w:instrText>
        </w:r>
        <w:r w:rsidRPr="00407E36">
          <w:rPr>
            <w:rFonts w:ascii="Times New Roman" w:hAnsi="Times New Roman" w:cs="Times New Roman"/>
          </w:rPr>
          <w:fldChar w:fldCharType="separate"/>
        </w:r>
        <w:r w:rsidR="00D0424E">
          <w:rPr>
            <w:rFonts w:ascii="Times New Roman" w:hAnsi="Times New Roman" w:cs="Times New Roman"/>
            <w:noProof/>
          </w:rPr>
          <w:t>4</w:t>
        </w:r>
        <w:r w:rsidRPr="00407E36">
          <w:rPr>
            <w:rFonts w:ascii="Times New Roman" w:hAnsi="Times New Roman" w:cs="Times New Roman"/>
          </w:rPr>
          <w:fldChar w:fldCharType="end"/>
        </w:r>
      </w:p>
    </w:sdtContent>
  </w:sdt>
  <w:p w:rsidR="003F0826" w:rsidRDefault="003F08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1721E"/>
    <w:multiLevelType w:val="multilevel"/>
    <w:tmpl w:val="7E587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E5"/>
    <w:rsid w:val="000119EE"/>
    <w:rsid w:val="00063F14"/>
    <w:rsid w:val="000640AF"/>
    <w:rsid w:val="00092EC1"/>
    <w:rsid w:val="000E7AA7"/>
    <w:rsid w:val="00101DF2"/>
    <w:rsid w:val="0011073B"/>
    <w:rsid w:val="001B2E97"/>
    <w:rsid w:val="001C2ACA"/>
    <w:rsid w:val="001E16D5"/>
    <w:rsid w:val="0029157C"/>
    <w:rsid w:val="00297520"/>
    <w:rsid w:val="003026A1"/>
    <w:rsid w:val="003155E5"/>
    <w:rsid w:val="003F0826"/>
    <w:rsid w:val="00407E36"/>
    <w:rsid w:val="00672FD2"/>
    <w:rsid w:val="00686371"/>
    <w:rsid w:val="009C5C8F"/>
    <w:rsid w:val="00A27C67"/>
    <w:rsid w:val="00AC7468"/>
    <w:rsid w:val="00B44CD8"/>
    <w:rsid w:val="00B73445"/>
    <w:rsid w:val="00C103FD"/>
    <w:rsid w:val="00C54FAC"/>
    <w:rsid w:val="00CB5E0E"/>
    <w:rsid w:val="00D0424E"/>
    <w:rsid w:val="00D9752E"/>
    <w:rsid w:val="00DA4A9F"/>
    <w:rsid w:val="00DF18D0"/>
    <w:rsid w:val="00E44BCB"/>
    <w:rsid w:val="00F6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9523D-8D70-4AED-ACA7-43D6E51E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600" w:line="252" w:lineRule="auto"/>
      <w:ind w:left="66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2915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header"/>
    <w:basedOn w:val="a"/>
    <w:link w:val="a6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826"/>
    <w:rPr>
      <w:color w:val="000000"/>
    </w:rPr>
  </w:style>
  <w:style w:type="paragraph" w:styleId="a7">
    <w:name w:val="footer"/>
    <w:basedOn w:val="a"/>
    <w:link w:val="a8"/>
    <w:uiPriority w:val="99"/>
    <w:unhideWhenUsed/>
    <w:rsid w:val="003F0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82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CB5E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E0E"/>
    <w:rPr>
      <w:rFonts w:ascii="Segoe UI" w:hAnsi="Segoe UI" w:cs="Segoe UI"/>
      <w:color w:val="000000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9C5C8F"/>
    <w:rPr>
      <w:color w:val="106BBE"/>
    </w:rPr>
  </w:style>
  <w:style w:type="paragraph" w:customStyle="1" w:styleId="ac">
    <w:name w:val="Комментарий"/>
    <w:basedOn w:val="a"/>
    <w:next w:val="a"/>
    <w:uiPriority w:val="99"/>
    <w:rsid w:val="009C5C8F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bidi="ar-SA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9C5C8F"/>
    <w:rPr>
      <w:i/>
      <w:iCs/>
    </w:rPr>
  </w:style>
  <w:style w:type="character" w:styleId="ae">
    <w:name w:val="Placeholder Text"/>
    <w:basedOn w:val="a0"/>
    <w:uiPriority w:val="99"/>
    <w:semiHidden/>
    <w:rsid w:val="00672F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31"/>
    <w:rsid w:val="00911471"/>
    <w:rsid w:val="00E3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15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Выдра Мария</cp:lastModifiedBy>
  <cp:revision>2</cp:revision>
  <cp:lastPrinted>2021-02-01T06:22:00Z</cp:lastPrinted>
  <dcterms:created xsi:type="dcterms:W3CDTF">2021-02-02T06:43:00Z</dcterms:created>
  <dcterms:modified xsi:type="dcterms:W3CDTF">2021-02-02T06:43:00Z</dcterms:modified>
</cp:coreProperties>
</file>