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1" w:type="dxa"/>
        <w:jc w:val="center"/>
        <w:tblLayout w:type="fixed"/>
        <w:tblLook w:val="0000"/>
      </w:tblPr>
      <w:tblGrid>
        <w:gridCol w:w="392"/>
        <w:gridCol w:w="4476"/>
        <w:gridCol w:w="4957"/>
        <w:gridCol w:w="236"/>
      </w:tblGrid>
      <w:tr w:rsidR="0013127D">
        <w:trPr>
          <w:trHeight w:val="1135"/>
          <w:jc w:val="center"/>
        </w:trPr>
        <w:tc>
          <w:tcPr>
            <w:tcW w:w="393" w:type="dxa"/>
          </w:tcPr>
          <w:p w:rsidR="0013127D" w:rsidRDefault="0013127D">
            <w:pPr>
              <w:widowControl w:val="0"/>
              <w:ind w:right="-58" w:firstLine="567"/>
              <w:jc w:val="right"/>
              <w:rPr>
                <w:b/>
                <w:sz w:val="28"/>
                <w:szCs w:val="28"/>
              </w:rPr>
            </w:pPr>
          </w:p>
        </w:tc>
        <w:tc>
          <w:tcPr>
            <w:tcW w:w="9668" w:type="dxa"/>
            <w:gridSpan w:val="3"/>
            <w:vAlign w:val="bottom"/>
          </w:tcPr>
          <w:p w:rsidR="0013127D" w:rsidRDefault="0013127D" w:rsidP="00CD31AD">
            <w:pPr>
              <w:widowControl w:val="0"/>
              <w:ind w:right="-58"/>
              <w:rPr>
                <w:b/>
                <w:sz w:val="28"/>
                <w:szCs w:val="28"/>
              </w:rPr>
            </w:pPr>
          </w:p>
        </w:tc>
      </w:tr>
      <w:tr w:rsidR="0013127D">
        <w:trPr>
          <w:trHeight w:val="437"/>
          <w:jc w:val="center"/>
        </w:trPr>
        <w:tc>
          <w:tcPr>
            <w:tcW w:w="393" w:type="dxa"/>
          </w:tcPr>
          <w:p w:rsidR="0013127D" w:rsidRDefault="0013127D">
            <w:pPr>
              <w:widowControl w:val="0"/>
              <w:ind w:right="-58" w:firstLine="567"/>
              <w:rPr>
                <w:sz w:val="6"/>
                <w:szCs w:val="6"/>
              </w:rPr>
            </w:pPr>
          </w:p>
        </w:tc>
        <w:tc>
          <w:tcPr>
            <w:tcW w:w="9668" w:type="dxa"/>
            <w:gridSpan w:val="3"/>
            <w:vAlign w:val="bottom"/>
          </w:tcPr>
          <w:p w:rsidR="0013127D" w:rsidRDefault="0013127D">
            <w:pPr>
              <w:widowControl w:val="0"/>
              <w:ind w:right="-58" w:firstLine="567"/>
              <w:rPr>
                <w:sz w:val="6"/>
                <w:szCs w:val="6"/>
              </w:rPr>
            </w:pPr>
          </w:p>
        </w:tc>
      </w:tr>
      <w:tr w:rsidR="0013127D">
        <w:trPr>
          <w:trHeight w:val="430"/>
          <w:jc w:val="center"/>
        </w:trPr>
        <w:tc>
          <w:tcPr>
            <w:tcW w:w="393" w:type="dxa"/>
          </w:tcPr>
          <w:p w:rsidR="0013127D" w:rsidRDefault="0013127D">
            <w:pPr>
              <w:widowControl w:val="0"/>
              <w:ind w:right="-58" w:firstLine="567"/>
              <w:jc w:val="right"/>
              <w:rPr>
                <w:b/>
                <w:sz w:val="28"/>
                <w:szCs w:val="28"/>
              </w:rPr>
            </w:pPr>
          </w:p>
        </w:tc>
        <w:tc>
          <w:tcPr>
            <w:tcW w:w="9668" w:type="dxa"/>
            <w:gridSpan w:val="3"/>
            <w:vAlign w:val="bottom"/>
          </w:tcPr>
          <w:p w:rsidR="0013127D" w:rsidRDefault="00974C24">
            <w:pPr>
              <w:widowControl w:val="0"/>
              <w:ind w:right="-58" w:firstLine="567"/>
              <w:jc w:val="right"/>
              <w:rPr>
                <w:b/>
                <w:sz w:val="28"/>
                <w:szCs w:val="28"/>
              </w:rPr>
            </w:pPr>
            <w:r>
              <w:rPr>
                <w:b/>
                <w:sz w:val="28"/>
                <w:szCs w:val="28"/>
              </w:rPr>
              <w:t>ПРОЕКТ</w:t>
            </w:r>
          </w:p>
        </w:tc>
      </w:tr>
      <w:tr w:rsidR="0013127D">
        <w:trPr>
          <w:trHeight w:val="195"/>
          <w:jc w:val="center"/>
        </w:trPr>
        <w:tc>
          <w:tcPr>
            <w:tcW w:w="393" w:type="dxa"/>
          </w:tcPr>
          <w:p w:rsidR="0013127D" w:rsidRDefault="0013127D">
            <w:pPr>
              <w:widowControl w:val="0"/>
              <w:ind w:right="-58" w:firstLine="567"/>
              <w:jc w:val="both"/>
              <w:rPr>
                <w:b/>
                <w:sz w:val="28"/>
                <w:szCs w:val="28"/>
              </w:rPr>
            </w:pPr>
          </w:p>
        </w:tc>
        <w:tc>
          <w:tcPr>
            <w:tcW w:w="4510" w:type="dxa"/>
            <w:vAlign w:val="bottom"/>
          </w:tcPr>
          <w:p w:rsidR="0013127D" w:rsidRDefault="0013127D">
            <w:pPr>
              <w:widowControl w:val="0"/>
              <w:ind w:right="-58" w:firstLine="567"/>
              <w:jc w:val="both"/>
              <w:rPr>
                <w:b/>
                <w:sz w:val="28"/>
                <w:szCs w:val="28"/>
              </w:rPr>
            </w:pPr>
          </w:p>
          <w:p w:rsidR="0013127D" w:rsidRDefault="0013127D">
            <w:pPr>
              <w:widowControl w:val="0"/>
              <w:ind w:right="-58" w:firstLine="567"/>
              <w:jc w:val="both"/>
              <w:rPr>
                <w:b/>
                <w:sz w:val="28"/>
                <w:szCs w:val="28"/>
              </w:rPr>
            </w:pPr>
          </w:p>
          <w:p w:rsidR="0013127D" w:rsidRDefault="0013127D">
            <w:pPr>
              <w:widowControl w:val="0"/>
              <w:ind w:right="-58" w:firstLine="567"/>
              <w:jc w:val="both"/>
              <w:rPr>
                <w:b/>
                <w:sz w:val="28"/>
                <w:szCs w:val="28"/>
              </w:rPr>
            </w:pPr>
          </w:p>
          <w:p w:rsidR="0013127D" w:rsidRDefault="0013127D">
            <w:pPr>
              <w:widowControl w:val="0"/>
              <w:ind w:right="-58" w:firstLine="567"/>
              <w:jc w:val="both"/>
              <w:rPr>
                <w:b/>
                <w:sz w:val="28"/>
                <w:szCs w:val="28"/>
              </w:rPr>
            </w:pPr>
          </w:p>
        </w:tc>
        <w:tc>
          <w:tcPr>
            <w:tcW w:w="5158" w:type="dxa"/>
            <w:gridSpan w:val="2"/>
            <w:vAlign w:val="bottom"/>
          </w:tcPr>
          <w:p w:rsidR="0013127D" w:rsidRDefault="0013127D">
            <w:pPr>
              <w:widowControl w:val="0"/>
              <w:ind w:right="-58" w:firstLine="567"/>
              <w:jc w:val="both"/>
              <w:rPr>
                <w:b/>
                <w:sz w:val="28"/>
                <w:szCs w:val="28"/>
              </w:rPr>
            </w:pPr>
            <w:bookmarkStart w:id="0" w:name="_GoBack"/>
            <w:bookmarkEnd w:id="0"/>
          </w:p>
        </w:tc>
      </w:tr>
      <w:tr w:rsidR="0013127D">
        <w:trPr>
          <w:trHeight w:val="1052"/>
          <w:jc w:val="center"/>
        </w:trPr>
        <w:tc>
          <w:tcPr>
            <w:tcW w:w="9900" w:type="dxa"/>
            <w:gridSpan w:val="3"/>
            <w:vAlign w:val="bottom"/>
          </w:tcPr>
          <w:p w:rsidR="0013127D" w:rsidRDefault="00974C24">
            <w:pPr>
              <w:ind w:firstLine="851"/>
              <w:jc w:val="center"/>
            </w:pPr>
            <w:r>
              <w:rPr>
                <w:b/>
                <w:sz w:val="28"/>
                <w:szCs w:val="28"/>
              </w:rPr>
              <w:t>Об утверждении Порядка установления льготной арендной платы и ее размеров в отношении объектов культурного наследия, находящихся в</w:t>
            </w:r>
            <w:r>
              <w:rPr>
                <w:b/>
                <w:sz w:val="28"/>
                <w:szCs w:val="28"/>
              </w:rPr>
              <w:br/>
              <w:t>муниципальной собственности муниципального образования</w:t>
            </w:r>
          </w:p>
          <w:p w:rsidR="0013127D" w:rsidRDefault="00974C24">
            <w:pPr>
              <w:widowControl w:val="0"/>
              <w:tabs>
                <w:tab w:val="left" w:pos="1653"/>
              </w:tabs>
              <w:ind w:firstLine="851"/>
              <w:jc w:val="center"/>
              <w:rPr>
                <w:b/>
                <w:sz w:val="28"/>
                <w:szCs w:val="28"/>
              </w:rPr>
            </w:pPr>
            <w:r>
              <w:rPr>
                <w:b/>
                <w:sz w:val="28"/>
                <w:szCs w:val="28"/>
              </w:rPr>
              <w:t xml:space="preserve">Новокубанский район </w:t>
            </w:r>
          </w:p>
          <w:p w:rsidR="0013127D" w:rsidRDefault="0013127D">
            <w:pPr>
              <w:widowControl w:val="0"/>
              <w:tabs>
                <w:tab w:val="left" w:pos="1653"/>
              </w:tabs>
              <w:ind w:firstLine="851"/>
              <w:jc w:val="center"/>
              <w:rPr>
                <w:b/>
                <w:sz w:val="28"/>
                <w:szCs w:val="28"/>
              </w:rPr>
            </w:pPr>
          </w:p>
        </w:tc>
        <w:tc>
          <w:tcPr>
            <w:tcW w:w="161" w:type="dxa"/>
          </w:tcPr>
          <w:p w:rsidR="0013127D" w:rsidRDefault="0013127D">
            <w:pPr>
              <w:widowControl w:val="0"/>
            </w:pPr>
          </w:p>
        </w:tc>
      </w:tr>
    </w:tbl>
    <w:p w:rsidR="0013127D" w:rsidRDefault="00974C24">
      <w:pPr>
        <w:ind w:firstLine="851"/>
        <w:jc w:val="both"/>
      </w:pPr>
      <w:proofErr w:type="gramStart"/>
      <w:r>
        <w:rPr>
          <w:sz w:val="28"/>
          <w:szCs w:val="28"/>
        </w:rPr>
        <w:t xml:space="preserve">В соответствии с </w:t>
      </w:r>
      <w:r>
        <w:rPr>
          <w:sz w:val="28"/>
          <w:szCs w:val="28"/>
        </w:rPr>
        <w:t>пунктом 1 статьи 14 Федерального закона от 25 июня 2002 года № 73-ФЗ «Об объектах культурного наследия (памятниках истории и культуры) народов Российской Федерации», статьей 8 Закона Краснодарского края от 23 июля 2015 года № 3223-K3 «Об объектах культурно</w:t>
      </w:r>
      <w:r>
        <w:rPr>
          <w:sz w:val="28"/>
          <w:szCs w:val="28"/>
        </w:rPr>
        <w:t>го наследия (памятниках истории и культуры) народов Российской Федерации, расположенных на территории Краснодарского края», Федеральным законом от 06 октября 2003 года</w:t>
      </w:r>
      <w:proofErr w:type="gramEnd"/>
      <w:r>
        <w:rPr>
          <w:sz w:val="28"/>
          <w:szCs w:val="28"/>
        </w:rPr>
        <w:t xml:space="preserve"> № 131-ФЗ «Об общих принципах организации местного самоуправления в Российской Федерации»</w:t>
      </w:r>
      <w:r>
        <w:rPr>
          <w:sz w:val="28"/>
          <w:szCs w:val="28"/>
        </w:rPr>
        <w:t>, руководствуясь уставом муниципального образования Новокубанский  район</w:t>
      </w:r>
      <w:r>
        <w:rPr>
          <w:color w:val="000000"/>
          <w:sz w:val="28"/>
          <w:szCs w:val="28"/>
        </w:rPr>
        <w:t xml:space="preserve">, </w:t>
      </w:r>
      <w:r>
        <w:rPr>
          <w:sz w:val="28"/>
          <w:szCs w:val="28"/>
        </w:rPr>
        <w:t xml:space="preserve">Совет  муниципального образования  Новокубанский район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13127D" w:rsidRDefault="00974C24">
      <w:pPr>
        <w:pStyle w:val="ae"/>
        <w:numPr>
          <w:ilvl w:val="0"/>
          <w:numId w:val="1"/>
        </w:numPr>
        <w:tabs>
          <w:tab w:val="left" w:pos="1140"/>
        </w:tabs>
        <w:ind w:firstLine="709"/>
        <w:jc w:val="both"/>
      </w:pPr>
      <w:r>
        <w:rPr>
          <w:rFonts w:ascii="Times New Roman" w:hAnsi="Times New Roman" w:cs="Times New Roman"/>
          <w:sz w:val="28"/>
          <w:szCs w:val="28"/>
        </w:rPr>
        <w:t>Утвердить Порядок установления льготной арендной платы и ее размеров в отношении объектов культурного наследия, нах</w:t>
      </w:r>
      <w:r>
        <w:rPr>
          <w:rFonts w:ascii="Times New Roman" w:hAnsi="Times New Roman" w:cs="Times New Roman"/>
          <w:sz w:val="28"/>
          <w:szCs w:val="28"/>
        </w:rPr>
        <w:t xml:space="preserve">одящихся в муниципальной собственности </w:t>
      </w:r>
      <w:r>
        <w:rPr>
          <w:rFonts w:ascii="Times New Roman" w:hAnsi="Times New Roman" w:cs="Times New Roman"/>
          <w:sz w:val="28"/>
          <w:szCs w:val="28"/>
        </w:rPr>
        <w:t>муниципальной собственности муниципального образования Новокубанский район</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к настоящему решению.</w:t>
      </w:r>
    </w:p>
    <w:p w:rsidR="0013127D" w:rsidRDefault="00974C24">
      <w:pPr>
        <w:pStyle w:val="af"/>
        <w:tabs>
          <w:tab w:val="left" w:pos="1152"/>
          <w:tab w:val="left" w:pos="1293"/>
        </w:tabs>
        <w:ind w:left="0" w:firstLine="737"/>
        <w:jc w:val="both"/>
      </w:pPr>
      <w:r>
        <w:rPr>
          <w:szCs w:val="28"/>
        </w:rPr>
        <w:t xml:space="preserve">2.  </w:t>
      </w:r>
      <w:proofErr w:type="gramStart"/>
      <w:r>
        <w:rPr>
          <w:szCs w:val="28"/>
        </w:rPr>
        <w:t>Контроль   за</w:t>
      </w:r>
      <w:proofErr w:type="gramEnd"/>
      <w:r>
        <w:rPr>
          <w:szCs w:val="28"/>
        </w:rPr>
        <w:t xml:space="preserve">   выполнением   настоящего    решения    возложить    на председателя комиссии Со</w:t>
      </w:r>
      <w:r>
        <w:rPr>
          <w:szCs w:val="28"/>
        </w:rPr>
        <w:t xml:space="preserve">вета  муниципального   образования  Новокубанский район по финансам, бюджету, налогам, вопросам муниципального имущества  и контролю </w:t>
      </w:r>
      <w:proofErr w:type="spellStart"/>
      <w:r>
        <w:rPr>
          <w:szCs w:val="28"/>
        </w:rPr>
        <w:t>Е.В.Сусского</w:t>
      </w:r>
      <w:proofErr w:type="spellEnd"/>
      <w:r>
        <w:rPr>
          <w:szCs w:val="28"/>
        </w:rPr>
        <w:t>.</w:t>
      </w:r>
    </w:p>
    <w:p w:rsidR="0013127D" w:rsidRDefault="00974C24">
      <w:pPr>
        <w:pStyle w:val="af"/>
        <w:tabs>
          <w:tab w:val="left" w:pos="1152"/>
          <w:tab w:val="left" w:pos="1293"/>
        </w:tabs>
        <w:ind w:left="0" w:firstLine="737"/>
        <w:jc w:val="both"/>
      </w:pPr>
      <w:r>
        <w:rPr>
          <w:szCs w:val="28"/>
        </w:rPr>
        <w:t xml:space="preserve">3. Решение вступает в силу со дня его официального обнародования путем размещения в специально установленных </w:t>
      </w:r>
      <w:r>
        <w:rPr>
          <w:szCs w:val="28"/>
        </w:rPr>
        <w:t>местах для обнародования муниципальных правовых актов администрации муниципального образования Новокубанский район и подлежит размещению на официальном сайте администрации муниципального образования Новокубанский район.</w:t>
      </w:r>
    </w:p>
    <w:p w:rsidR="0013127D" w:rsidRDefault="0013127D">
      <w:pPr>
        <w:pStyle w:val="af"/>
        <w:tabs>
          <w:tab w:val="left" w:pos="1152"/>
          <w:tab w:val="left" w:pos="1293"/>
        </w:tabs>
        <w:spacing w:line="340" w:lineRule="exact"/>
        <w:ind w:left="0" w:firstLine="851"/>
        <w:jc w:val="both"/>
        <w:rPr>
          <w:sz w:val="32"/>
          <w:szCs w:val="32"/>
        </w:rPr>
      </w:pPr>
    </w:p>
    <w:tbl>
      <w:tblPr>
        <w:tblW w:w="9747" w:type="dxa"/>
        <w:tblLayout w:type="fixed"/>
        <w:tblLook w:val="04A0"/>
      </w:tblPr>
      <w:tblGrid>
        <w:gridCol w:w="4785"/>
        <w:gridCol w:w="4962"/>
      </w:tblGrid>
      <w:tr w:rsidR="0013127D">
        <w:tc>
          <w:tcPr>
            <w:tcW w:w="4785" w:type="dxa"/>
            <w:shd w:val="clear" w:color="auto" w:fill="auto"/>
          </w:tcPr>
          <w:p w:rsidR="0013127D" w:rsidRDefault="00974C24">
            <w:pPr>
              <w:widowControl w:val="0"/>
              <w:ind w:right="-58"/>
              <w:rPr>
                <w:sz w:val="28"/>
                <w:szCs w:val="28"/>
              </w:rPr>
            </w:pPr>
            <w:r>
              <w:rPr>
                <w:sz w:val="28"/>
                <w:szCs w:val="28"/>
              </w:rPr>
              <w:t>Глава муниципального образования Но</w:t>
            </w:r>
            <w:r>
              <w:rPr>
                <w:sz w:val="28"/>
                <w:szCs w:val="28"/>
              </w:rPr>
              <w:t>вокубанский район</w:t>
            </w:r>
          </w:p>
          <w:p w:rsidR="0013127D" w:rsidRDefault="0013127D">
            <w:pPr>
              <w:widowControl w:val="0"/>
              <w:ind w:right="-58" w:firstLine="567"/>
              <w:jc w:val="both"/>
              <w:rPr>
                <w:sz w:val="28"/>
                <w:szCs w:val="28"/>
              </w:rPr>
            </w:pPr>
          </w:p>
          <w:p w:rsidR="0013127D" w:rsidRDefault="00974C24">
            <w:pPr>
              <w:widowControl w:val="0"/>
              <w:tabs>
                <w:tab w:val="left" w:pos="4500"/>
              </w:tabs>
              <w:ind w:right="-58" w:firstLine="567"/>
              <w:jc w:val="both"/>
              <w:rPr>
                <w:sz w:val="28"/>
                <w:szCs w:val="28"/>
              </w:rPr>
            </w:pPr>
            <w:r>
              <w:rPr>
                <w:sz w:val="28"/>
                <w:szCs w:val="28"/>
              </w:rPr>
              <w:t xml:space="preserve">                             А.В.Гомодин</w:t>
            </w:r>
          </w:p>
        </w:tc>
        <w:tc>
          <w:tcPr>
            <w:tcW w:w="4962" w:type="dxa"/>
            <w:shd w:val="clear" w:color="auto" w:fill="auto"/>
          </w:tcPr>
          <w:p w:rsidR="0013127D" w:rsidRDefault="00974C24">
            <w:pPr>
              <w:widowControl w:val="0"/>
              <w:ind w:right="-58" w:firstLine="33"/>
              <w:rPr>
                <w:sz w:val="28"/>
                <w:szCs w:val="28"/>
              </w:rPr>
            </w:pPr>
            <w:r>
              <w:rPr>
                <w:sz w:val="28"/>
                <w:szCs w:val="28"/>
              </w:rPr>
              <w:t>Председатель Совета муниципального</w:t>
            </w:r>
          </w:p>
          <w:p w:rsidR="0013127D" w:rsidRDefault="00974C24">
            <w:pPr>
              <w:widowControl w:val="0"/>
              <w:ind w:right="-58" w:firstLine="33"/>
              <w:rPr>
                <w:sz w:val="28"/>
                <w:szCs w:val="28"/>
              </w:rPr>
            </w:pPr>
            <w:r>
              <w:rPr>
                <w:sz w:val="28"/>
                <w:szCs w:val="28"/>
              </w:rPr>
              <w:t>образования Новокубанский район</w:t>
            </w:r>
          </w:p>
          <w:p w:rsidR="0013127D" w:rsidRDefault="0013127D">
            <w:pPr>
              <w:widowControl w:val="0"/>
              <w:ind w:right="-58" w:firstLine="33"/>
              <w:jc w:val="both"/>
              <w:rPr>
                <w:sz w:val="28"/>
                <w:szCs w:val="28"/>
              </w:rPr>
            </w:pPr>
          </w:p>
          <w:p w:rsidR="0013127D" w:rsidRDefault="00974C24">
            <w:pPr>
              <w:widowControl w:val="0"/>
              <w:ind w:right="-58" w:firstLine="33"/>
              <w:jc w:val="both"/>
              <w:rPr>
                <w:sz w:val="28"/>
                <w:szCs w:val="28"/>
              </w:rPr>
            </w:pPr>
            <w:r>
              <w:rPr>
                <w:sz w:val="28"/>
                <w:szCs w:val="28"/>
              </w:rPr>
              <w:t xml:space="preserve">                                              Е.Н.Шутов</w:t>
            </w:r>
          </w:p>
        </w:tc>
      </w:tr>
    </w:tbl>
    <w:p w:rsidR="00CD31AD" w:rsidRDefault="00CD31AD">
      <w:pPr>
        <w:sectPr w:rsidR="00CD31AD" w:rsidSect="0013127D">
          <w:headerReference w:type="default" r:id="rId7"/>
          <w:pgSz w:w="11906" w:h="16838"/>
          <w:pgMar w:top="1134" w:right="567" w:bottom="851" w:left="1701" w:header="708" w:footer="0" w:gutter="0"/>
          <w:cols w:space="720"/>
          <w:formProt w:val="0"/>
          <w:titlePg/>
          <w:docGrid w:linePitch="360"/>
        </w:sectPr>
      </w:pPr>
    </w:p>
    <w:p w:rsidR="00CD31AD" w:rsidRDefault="00CD31AD" w:rsidP="00CD31AD">
      <w:pPr>
        <w:ind w:firstLine="5669"/>
      </w:pPr>
      <w:r>
        <w:rPr>
          <w:sz w:val="28"/>
          <w:szCs w:val="28"/>
        </w:rPr>
        <w:lastRenderedPageBreak/>
        <w:t>УТВЕРЖДЕН</w:t>
      </w:r>
    </w:p>
    <w:p w:rsidR="00CD31AD" w:rsidRDefault="00CD31AD" w:rsidP="00CD31AD">
      <w:pPr>
        <w:ind w:firstLine="5669"/>
      </w:pPr>
      <w:r>
        <w:rPr>
          <w:sz w:val="28"/>
          <w:szCs w:val="28"/>
        </w:rPr>
        <w:t>решением Совета</w:t>
      </w:r>
    </w:p>
    <w:p w:rsidR="00CD31AD" w:rsidRDefault="00CD31AD" w:rsidP="00CD31AD">
      <w:pPr>
        <w:ind w:left="4956" w:firstLine="720"/>
        <w:jc w:val="both"/>
      </w:pPr>
      <w:r>
        <w:rPr>
          <w:sz w:val="28"/>
          <w:szCs w:val="28"/>
        </w:rPr>
        <w:t>муниципального образования</w:t>
      </w:r>
    </w:p>
    <w:p w:rsidR="00CD31AD" w:rsidRDefault="00CD31AD" w:rsidP="00CD31AD">
      <w:pPr>
        <w:ind w:left="4956" w:firstLine="720"/>
        <w:jc w:val="both"/>
      </w:pPr>
      <w:r>
        <w:rPr>
          <w:sz w:val="28"/>
          <w:szCs w:val="28"/>
        </w:rPr>
        <w:t xml:space="preserve">Новокубанский район </w:t>
      </w:r>
    </w:p>
    <w:p w:rsidR="00CD31AD" w:rsidRDefault="00CD31AD" w:rsidP="00CD31AD">
      <w:pPr>
        <w:ind w:left="4956" w:firstLine="720"/>
        <w:jc w:val="both"/>
      </w:pPr>
      <w:r>
        <w:rPr>
          <w:bCs/>
          <w:color w:val="000000"/>
          <w:sz w:val="28"/>
          <w:szCs w:val="28"/>
        </w:rPr>
        <w:t>от «__» ________ года № _____</w:t>
      </w:r>
    </w:p>
    <w:p w:rsidR="00CD31AD" w:rsidRDefault="00CD31AD" w:rsidP="00CD31AD">
      <w:pPr>
        <w:ind w:left="567"/>
        <w:jc w:val="both"/>
        <w:rPr>
          <w:sz w:val="28"/>
          <w:szCs w:val="28"/>
        </w:rPr>
      </w:pPr>
    </w:p>
    <w:p w:rsidR="00CD31AD" w:rsidRDefault="00CD31AD" w:rsidP="00CD31AD">
      <w:pPr>
        <w:pStyle w:val="5"/>
        <w:shd w:val="clear" w:color="auto" w:fill="auto"/>
        <w:spacing w:before="0" w:after="0" w:line="302" w:lineRule="exact"/>
        <w:ind w:right="1"/>
        <w:rPr>
          <w:sz w:val="28"/>
          <w:szCs w:val="28"/>
        </w:rPr>
      </w:pPr>
    </w:p>
    <w:p w:rsidR="00CD31AD" w:rsidRDefault="00CD31AD" w:rsidP="00CD31AD">
      <w:pPr>
        <w:pStyle w:val="5"/>
        <w:shd w:val="clear" w:color="auto" w:fill="auto"/>
        <w:spacing w:before="0" w:after="0" w:line="302" w:lineRule="exact"/>
        <w:ind w:right="1"/>
        <w:rPr>
          <w:sz w:val="28"/>
          <w:szCs w:val="28"/>
        </w:rPr>
      </w:pPr>
    </w:p>
    <w:p w:rsidR="00CD31AD" w:rsidRDefault="00CD31AD" w:rsidP="00CD31AD">
      <w:pPr>
        <w:pStyle w:val="5"/>
        <w:shd w:val="clear" w:color="auto" w:fill="auto"/>
        <w:spacing w:before="0" w:after="0" w:line="302" w:lineRule="exact"/>
        <w:ind w:right="1"/>
      </w:pPr>
      <w:r>
        <w:rPr>
          <w:sz w:val="28"/>
          <w:szCs w:val="28"/>
        </w:rPr>
        <w:t>ПОРЯДОК</w:t>
      </w:r>
    </w:p>
    <w:p w:rsidR="00CD31AD" w:rsidRDefault="00CD31AD" w:rsidP="00CD31AD">
      <w:pPr>
        <w:ind w:firstLine="851"/>
        <w:jc w:val="center"/>
      </w:pPr>
      <w:r>
        <w:rPr>
          <w:b/>
          <w:sz w:val="28"/>
          <w:szCs w:val="28"/>
        </w:rPr>
        <w:t>установления льготной арендной платы и ее</w:t>
      </w:r>
      <w:r>
        <w:rPr>
          <w:b/>
          <w:sz w:val="28"/>
          <w:szCs w:val="28"/>
        </w:rPr>
        <w:br/>
        <w:t>размеров в отношении объектов культурного наследия, находящихся в</w:t>
      </w:r>
      <w:r>
        <w:rPr>
          <w:b/>
          <w:sz w:val="28"/>
          <w:szCs w:val="28"/>
        </w:rPr>
        <w:br/>
        <w:t>муниципальной собственности муниципального образования</w:t>
      </w:r>
    </w:p>
    <w:p w:rsidR="00CD31AD" w:rsidRDefault="00CD31AD" w:rsidP="00CD31AD">
      <w:pPr>
        <w:ind w:firstLine="851"/>
        <w:jc w:val="center"/>
      </w:pPr>
      <w:r>
        <w:rPr>
          <w:b/>
          <w:sz w:val="28"/>
          <w:szCs w:val="28"/>
        </w:rPr>
        <w:t xml:space="preserve">Новокубанский район </w:t>
      </w:r>
    </w:p>
    <w:p w:rsidR="00CD31AD" w:rsidRDefault="00CD31AD" w:rsidP="00CD31AD">
      <w:pPr>
        <w:ind w:firstLine="851"/>
        <w:jc w:val="center"/>
        <w:rPr>
          <w:b/>
          <w:sz w:val="28"/>
          <w:szCs w:val="28"/>
        </w:rPr>
      </w:pPr>
    </w:p>
    <w:p w:rsidR="00CD31AD" w:rsidRDefault="00CD31AD" w:rsidP="00CD31AD">
      <w:pPr>
        <w:ind w:firstLine="709"/>
        <w:jc w:val="both"/>
      </w:pPr>
      <w:r>
        <w:rPr>
          <w:sz w:val="28"/>
          <w:szCs w:val="28"/>
        </w:rPr>
        <w:t>1. </w:t>
      </w:r>
      <w:proofErr w:type="gramStart"/>
      <w:r>
        <w:rPr>
          <w:sz w:val="28"/>
          <w:szCs w:val="28"/>
        </w:rPr>
        <w:t>Настоящее Положение определяет порядок и условия установления льготной арендной платы и ее размеры физическим или юридическим лицам, владеющим на праве аренды объектами культурного наследия (памятниками истории и культуры), находящимися в собственности муниципального образования Новокубанский район</w:t>
      </w:r>
      <w:r>
        <w:rPr>
          <w:b/>
          <w:sz w:val="28"/>
          <w:szCs w:val="28"/>
        </w:rPr>
        <w:t xml:space="preserve"> </w:t>
      </w:r>
      <w:r>
        <w:rPr>
          <w:sz w:val="28"/>
          <w:szCs w:val="28"/>
        </w:rPr>
        <w:t xml:space="preserve"> (далее - объекты культурного наследия муниципального образования Новокубанский район), вложившим свои средства в работы по сохранению объекта культурного наследия муниципального образования Новокубанский район и обеспечившим их</w:t>
      </w:r>
      <w:proofErr w:type="gramEnd"/>
      <w:r>
        <w:rPr>
          <w:sz w:val="28"/>
          <w:szCs w:val="28"/>
        </w:rPr>
        <w:t xml:space="preserve"> выполнение в соответствии с законодательством Российской Федерации, законодательством Краснодарского края и нормативно-правовыми актами муниципального образования Новокубанский район.</w:t>
      </w:r>
    </w:p>
    <w:p w:rsidR="00CD31AD" w:rsidRDefault="00CD31AD" w:rsidP="00CD31AD">
      <w:pPr>
        <w:pStyle w:val="2"/>
        <w:shd w:val="clear" w:color="auto" w:fill="auto"/>
        <w:tabs>
          <w:tab w:val="left" w:pos="0"/>
        </w:tabs>
        <w:spacing w:before="0" w:line="312" w:lineRule="exact"/>
        <w:ind w:right="1" w:firstLine="709"/>
      </w:pPr>
      <w:r>
        <w:rPr>
          <w:sz w:val="28"/>
          <w:szCs w:val="28"/>
        </w:rPr>
        <w:t xml:space="preserve">2. Право на установление льготной арендной </w:t>
      </w:r>
      <w:proofErr w:type="gramStart"/>
      <w:r>
        <w:rPr>
          <w:sz w:val="28"/>
          <w:szCs w:val="28"/>
        </w:rPr>
        <w:t>платы по договору аренды объекта культурного наследия муниципального образования</w:t>
      </w:r>
      <w:proofErr w:type="gramEnd"/>
      <w:r>
        <w:rPr>
          <w:sz w:val="28"/>
          <w:szCs w:val="28"/>
        </w:rPr>
        <w:t xml:space="preserve"> Новокубанский район имеют физические или юридические лица (далее - арендаторы) при одновременном выполнении следующих условий:</w:t>
      </w:r>
    </w:p>
    <w:p w:rsidR="00CD31AD" w:rsidRDefault="00CD31AD" w:rsidP="00CD31AD">
      <w:pPr>
        <w:pStyle w:val="2"/>
        <w:shd w:val="clear" w:color="auto" w:fill="auto"/>
        <w:tabs>
          <w:tab w:val="left" w:pos="709"/>
        </w:tabs>
        <w:spacing w:before="0" w:line="312" w:lineRule="exact"/>
        <w:ind w:right="1"/>
      </w:pPr>
      <w:r>
        <w:rPr>
          <w:sz w:val="28"/>
          <w:szCs w:val="28"/>
        </w:rPr>
        <w:tab/>
        <w:t>- заключившие договор аренды объекта культурного наследия муниципального образования Новокубанский район, находящегося в неудовлетворительном состоянии;</w:t>
      </w:r>
    </w:p>
    <w:p w:rsidR="00CD31AD" w:rsidRDefault="00CD31AD" w:rsidP="00CD31AD">
      <w:pPr>
        <w:pStyle w:val="2"/>
        <w:shd w:val="clear" w:color="auto" w:fill="auto"/>
        <w:tabs>
          <w:tab w:val="left" w:pos="709"/>
        </w:tabs>
        <w:spacing w:before="0" w:line="312" w:lineRule="exact"/>
        <w:ind w:right="1"/>
      </w:pPr>
      <w:r>
        <w:rPr>
          <w:sz w:val="28"/>
          <w:szCs w:val="28"/>
        </w:rPr>
        <w:tab/>
        <w:t>- вложившие свои средства в работы по сохранению указанного объекта культурного наследия муниципального образования Новокубанский район, предусмотренные</w:t>
      </w:r>
      <w:r>
        <w:rPr>
          <w:color w:val="000000"/>
          <w:sz w:val="28"/>
          <w:szCs w:val="28"/>
        </w:rPr>
        <w:t xml:space="preserve"> статьями 40-45 </w:t>
      </w:r>
      <w:r>
        <w:rPr>
          <w:sz w:val="28"/>
          <w:szCs w:val="28"/>
        </w:rPr>
        <w:t>Федерального закона от 25 июня 2002           № 73-ФЗ «Об объектах культурного наследия (памятниках истории и культуры) народов Российской Федерации» и обеспечившие их выполнение в соответствии с указанным Федеральным законом.</w:t>
      </w:r>
    </w:p>
    <w:p w:rsidR="00CD31AD" w:rsidRDefault="00CD31AD" w:rsidP="00CD31AD">
      <w:pPr>
        <w:pStyle w:val="2"/>
        <w:shd w:val="clear" w:color="auto" w:fill="auto"/>
        <w:tabs>
          <w:tab w:val="left" w:pos="709"/>
        </w:tabs>
        <w:spacing w:before="0" w:line="312" w:lineRule="exact"/>
        <w:ind w:right="1"/>
      </w:pPr>
      <w:r>
        <w:rPr>
          <w:sz w:val="28"/>
          <w:szCs w:val="28"/>
        </w:rPr>
        <w:tab/>
        <w:t>3. Порядок и сроки проведения работ по сохранению объекта культурного наследия муниципального образования Новокубанский район определяются охранным обязательством пользователя объекта культурного наследия муниципального образования Новокубанский район, при этом срок таких работ не может превышать 7 лет.</w:t>
      </w:r>
    </w:p>
    <w:p w:rsidR="00CD31AD" w:rsidRDefault="00CD31AD" w:rsidP="00CD31AD">
      <w:pPr>
        <w:pStyle w:val="2"/>
        <w:shd w:val="clear" w:color="auto" w:fill="auto"/>
        <w:tabs>
          <w:tab w:val="left" w:pos="709"/>
        </w:tabs>
        <w:spacing w:before="0" w:line="312" w:lineRule="exact"/>
        <w:ind w:right="1"/>
      </w:pPr>
      <w:r>
        <w:rPr>
          <w:sz w:val="28"/>
          <w:szCs w:val="28"/>
        </w:rPr>
        <w:tab/>
        <w:t xml:space="preserve">4. Подтверждением завершения работ по сохранению объекта культурного наследия муниципального образования Новокубанский район является акт приемки работ по сохранению объекта культурного наследия </w:t>
      </w:r>
      <w:r>
        <w:rPr>
          <w:sz w:val="28"/>
          <w:szCs w:val="28"/>
        </w:rPr>
        <w:lastRenderedPageBreak/>
        <w:t>муниципального образования Новокубанский район, оформленный региональным органом охраны объектов культурного наследия.</w:t>
      </w:r>
    </w:p>
    <w:p w:rsidR="00CD31AD" w:rsidRDefault="00CD31AD" w:rsidP="00CD31AD">
      <w:pPr>
        <w:pStyle w:val="2"/>
        <w:shd w:val="clear" w:color="auto" w:fill="auto"/>
        <w:tabs>
          <w:tab w:val="left" w:pos="709"/>
        </w:tabs>
        <w:spacing w:before="0" w:line="312" w:lineRule="exact"/>
        <w:ind w:right="1"/>
      </w:pPr>
      <w:r>
        <w:rPr>
          <w:sz w:val="28"/>
          <w:szCs w:val="28"/>
        </w:rPr>
        <w:tab/>
        <w:t xml:space="preserve">5. Решение об установлении льготной арендной </w:t>
      </w:r>
      <w:proofErr w:type="gramStart"/>
      <w:r>
        <w:rPr>
          <w:sz w:val="28"/>
          <w:szCs w:val="28"/>
        </w:rPr>
        <w:t>платы по договору аренды объекта культурного наследия муниципального образования</w:t>
      </w:r>
      <w:proofErr w:type="gramEnd"/>
      <w:r>
        <w:rPr>
          <w:sz w:val="28"/>
          <w:szCs w:val="28"/>
        </w:rPr>
        <w:t xml:space="preserve"> Новокубанский район (далее - льготная арендная плата) принимается администрацией муниципального образования Новокубанский район, являющейся арендодателем по договору аренды объекта культурного наследия муниципального образования Новокубанский район.</w:t>
      </w:r>
    </w:p>
    <w:p w:rsidR="00CD31AD" w:rsidRDefault="00CD31AD" w:rsidP="00CD31AD">
      <w:pPr>
        <w:pStyle w:val="2"/>
        <w:shd w:val="clear" w:color="auto" w:fill="auto"/>
        <w:tabs>
          <w:tab w:val="left" w:pos="709"/>
        </w:tabs>
        <w:spacing w:before="0" w:line="312" w:lineRule="exact"/>
        <w:ind w:right="1"/>
      </w:pPr>
      <w:r>
        <w:rPr>
          <w:sz w:val="28"/>
          <w:szCs w:val="28"/>
        </w:rPr>
        <w:tab/>
        <w:t>6. Для установления льготной арендной платы арендатор направляет в администрацию муниципального образования Новокубанский район заявление об установлении льготной арендной платы (далее - заявление).</w:t>
      </w:r>
    </w:p>
    <w:p w:rsidR="00CD31AD" w:rsidRDefault="00CD31AD" w:rsidP="00CD31AD">
      <w:pPr>
        <w:pStyle w:val="2"/>
        <w:shd w:val="clear" w:color="auto" w:fill="auto"/>
        <w:tabs>
          <w:tab w:val="left" w:pos="709"/>
        </w:tabs>
        <w:spacing w:before="0" w:line="312" w:lineRule="exact"/>
        <w:ind w:right="1" w:firstLine="709"/>
      </w:pPr>
      <w:r>
        <w:rPr>
          <w:sz w:val="28"/>
          <w:szCs w:val="28"/>
        </w:rPr>
        <w:t>7. К заявлению прилагаются:</w:t>
      </w:r>
    </w:p>
    <w:p w:rsidR="00CD31AD" w:rsidRDefault="00CD31AD" w:rsidP="00CD31AD">
      <w:pPr>
        <w:pStyle w:val="2"/>
        <w:shd w:val="clear" w:color="auto" w:fill="auto"/>
        <w:tabs>
          <w:tab w:val="left" w:pos="709"/>
        </w:tabs>
        <w:spacing w:before="0" w:line="312" w:lineRule="exact"/>
        <w:ind w:right="1" w:firstLine="709"/>
      </w:pPr>
      <w:r>
        <w:rPr>
          <w:sz w:val="28"/>
          <w:szCs w:val="28"/>
        </w:rPr>
        <w:t>1) копии документов, удостоверяющих личность арендатора - физического лица или выписка из единого государственного реестра юридических лиц - для юридических лиц и индивидуальных предпринимателей;</w:t>
      </w:r>
    </w:p>
    <w:p w:rsidR="00CD31AD" w:rsidRDefault="00CD31AD" w:rsidP="00CD31AD">
      <w:pPr>
        <w:pStyle w:val="2"/>
        <w:shd w:val="clear" w:color="auto" w:fill="auto"/>
        <w:tabs>
          <w:tab w:val="left" w:pos="709"/>
        </w:tabs>
        <w:spacing w:before="0" w:line="312" w:lineRule="exact"/>
        <w:ind w:right="1" w:firstLine="709"/>
      </w:pPr>
      <w:r>
        <w:rPr>
          <w:sz w:val="28"/>
          <w:szCs w:val="28"/>
        </w:rPr>
        <w:t>2) копия договора аренды объекта культурного наследия (части объекта культурного наследия);</w:t>
      </w:r>
    </w:p>
    <w:p w:rsidR="00CD31AD" w:rsidRDefault="00CD31AD" w:rsidP="00CD31AD">
      <w:pPr>
        <w:pStyle w:val="2"/>
        <w:shd w:val="clear" w:color="auto" w:fill="auto"/>
        <w:tabs>
          <w:tab w:val="left" w:pos="709"/>
        </w:tabs>
        <w:spacing w:before="0" w:line="312" w:lineRule="exact"/>
        <w:ind w:right="1" w:firstLine="709"/>
      </w:pPr>
      <w:r>
        <w:rPr>
          <w:sz w:val="28"/>
          <w:szCs w:val="28"/>
        </w:rPr>
        <w:t>3) охранное обязательство;</w:t>
      </w:r>
    </w:p>
    <w:p w:rsidR="00CD31AD" w:rsidRDefault="00CD31AD" w:rsidP="00CD31AD">
      <w:pPr>
        <w:pStyle w:val="2"/>
        <w:shd w:val="clear" w:color="auto" w:fill="auto"/>
        <w:tabs>
          <w:tab w:val="left" w:pos="709"/>
        </w:tabs>
        <w:spacing w:before="0" w:line="312" w:lineRule="exact"/>
        <w:ind w:right="1" w:firstLine="709"/>
      </w:pPr>
      <w:r>
        <w:rPr>
          <w:sz w:val="28"/>
          <w:szCs w:val="28"/>
        </w:rPr>
        <w:t>4) документы, подтверждающие проведение и выполнение работ по сохранению объекта культурного наследия:</w:t>
      </w:r>
    </w:p>
    <w:p w:rsidR="00CD31AD" w:rsidRDefault="00CD31AD" w:rsidP="00CD31AD">
      <w:pPr>
        <w:pStyle w:val="2"/>
        <w:shd w:val="clear" w:color="auto" w:fill="auto"/>
        <w:tabs>
          <w:tab w:val="left" w:pos="709"/>
        </w:tabs>
        <w:spacing w:before="0" w:line="312" w:lineRule="exact"/>
        <w:ind w:right="1" w:firstLine="709"/>
      </w:pPr>
      <w:r>
        <w:rPr>
          <w:sz w:val="28"/>
          <w:szCs w:val="28"/>
        </w:rPr>
        <w:t>а) разрешение на проведение работ по сохранению объекта культурного наследия, выданное региональным органом охраны объектов культурного наследия, исполняющим функции по охране объектов культурного наследия;</w:t>
      </w:r>
    </w:p>
    <w:p w:rsidR="00CD31AD" w:rsidRDefault="00CD31AD" w:rsidP="00CD31AD">
      <w:pPr>
        <w:pStyle w:val="2"/>
        <w:shd w:val="clear" w:color="auto" w:fill="auto"/>
        <w:tabs>
          <w:tab w:val="left" w:pos="709"/>
        </w:tabs>
        <w:spacing w:before="0" w:line="312" w:lineRule="exact"/>
        <w:ind w:right="1" w:firstLine="709"/>
      </w:pPr>
      <w:r>
        <w:rPr>
          <w:sz w:val="28"/>
          <w:szCs w:val="28"/>
        </w:rPr>
        <w:t>б) задание на проведение работ по сохранению объекта культурного наследия, выданное органом субъекта Российской Федерации, исполняющим функции по охране объектов культурного наследия;</w:t>
      </w:r>
    </w:p>
    <w:p w:rsidR="00CD31AD" w:rsidRDefault="00CD31AD" w:rsidP="00CD31AD">
      <w:pPr>
        <w:pStyle w:val="2"/>
        <w:shd w:val="clear" w:color="auto" w:fill="auto"/>
        <w:tabs>
          <w:tab w:val="left" w:pos="709"/>
        </w:tabs>
        <w:spacing w:before="0" w:line="312" w:lineRule="exact"/>
        <w:ind w:right="1" w:firstLine="709"/>
      </w:pPr>
      <w:r>
        <w:rPr>
          <w:sz w:val="28"/>
          <w:szCs w:val="28"/>
        </w:rPr>
        <w:t>в) сметно-финансовые расчеты проведения работ, выполненных на основе базового уровня цен, установленных в задании на проведение работ по сохранению объекта культурного наследия, с положительным заключением экспертизы о достоверности определения сметной стоимости, полученным в установленном порядке;</w:t>
      </w:r>
    </w:p>
    <w:p w:rsidR="00CD31AD" w:rsidRDefault="00CD31AD" w:rsidP="00CD31AD">
      <w:pPr>
        <w:pStyle w:val="2"/>
        <w:shd w:val="clear" w:color="auto" w:fill="auto"/>
        <w:tabs>
          <w:tab w:val="left" w:pos="709"/>
        </w:tabs>
        <w:spacing w:before="0" w:line="312" w:lineRule="exact"/>
        <w:ind w:right="1" w:firstLine="709"/>
      </w:pPr>
      <w:r>
        <w:rPr>
          <w:sz w:val="28"/>
          <w:szCs w:val="28"/>
        </w:rPr>
        <w:t>г) отчет о выполнении работ по сохранению объекта культурного наследия;</w:t>
      </w:r>
    </w:p>
    <w:p w:rsidR="00CD31AD" w:rsidRDefault="00CD31AD" w:rsidP="00CD31AD">
      <w:pPr>
        <w:pStyle w:val="2"/>
        <w:shd w:val="clear" w:color="auto" w:fill="auto"/>
        <w:tabs>
          <w:tab w:val="left" w:pos="709"/>
        </w:tabs>
        <w:spacing w:before="0" w:line="312" w:lineRule="exact"/>
        <w:ind w:right="1" w:firstLine="709"/>
      </w:pPr>
      <w:proofErr w:type="spellStart"/>
      <w:r>
        <w:rPr>
          <w:sz w:val="28"/>
          <w:szCs w:val="28"/>
        </w:rPr>
        <w:t>д</w:t>
      </w:r>
      <w:proofErr w:type="spellEnd"/>
      <w:r>
        <w:rPr>
          <w:sz w:val="28"/>
          <w:szCs w:val="28"/>
        </w:rPr>
        <w:t>) акт приемки работ по сохранению объекта культурного наследия.</w:t>
      </w:r>
    </w:p>
    <w:p w:rsidR="00CD31AD" w:rsidRDefault="00CD31AD" w:rsidP="00CD31AD">
      <w:pPr>
        <w:pStyle w:val="2"/>
        <w:shd w:val="clear" w:color="auto" w:fill="auto"/>
        <w:tabs>
          <w:tab w:val="left" w:pos="709"/>
        </w:tabs>
        <w:spacing w:before="0" w:line="312" w:lineRule="exact"/>
        <w:ind w:right="1" w:firstLine="709"/>
      </w:pPr>
      <w:r>
        <w:rPr>
          <w:sz w:val="28"/>
          <w:szCs w:val="28"/>
        </w:rPr>
        <w:t>Требовать предоставление иных документов, за исключением документов, предусмотренных в настоящем пункте, не допускается.</w:t>
      </w:r>
    </w:p>
    <w:p w:rsidR="00CD31AD" w:rsidRDefault="00CD31AD" w:rsidP="00CD31AD">
      <w:pPr>
        <w:pStyle w:val="2"/>
        <w:shd w:val="clear" w:color="auto" w:fill="auto"/>
        <w:tabs>
          <w:tab w:val="left" w:pos="709"/>
        </w:tabs>
        <w:spacing w:before="0" w:line="312" w:lineRule="exact"/>
        <w:ind w:right="1" w:firstLine="709"/>
      </w:pPr>
      <w:r>
        <w:rPr>
          <w:sz w:val="28"/>
          <w:szCs w:val="28"/>
        </w:rPr>
        <w:t>8. Документы, предусмотренные в подпункте 1 пункта 7 настоящего Положения, предоставляются арендатором самостоятельно.</w:t>
      </w:r>
    </w:p>
    <w:p w:rsidR="00CD31AD" w:rsidRDefault="00CD31AD" w:rsidP="00CD31AD">
      <w:pPr>
        <w:pStyle w:val="2"/>
        <w:shd w:val="clear" w:color="auto" w:fill="auto"/>
        <w:tabs>
          <w:tab w:val="left" w:pos="709"/>
        </w:tabs>
        <w:spacing w:before="0" w:line="312" w:lineRule="exact"/>
        <w:ind w:right="1"/>
      </w:pPr>
      <w:r>
        <w:rPr>
          <w:sz w:val="28"/>
          <w:szCs w:val="28"/>
        </w:rPr>
        <w:tab/>
        <w:t>Документы, указанные в подпунктах 2-4 пункта 7 настоящего Положения, запрашиваются администрацией муниципального образования Новокубанский район в региональном органе охраны объектов культурного наследия в порядке межведомственного информационного взаимодействия.</w:t>
      </w:r>
    </w:p>
    <w:p w:rsidR="00CD31AD" w:rsidRDefault="00CD31AD" w:rsidP="00CD31AD">
      <w:pPr>
        <w:pStyle w:val="2"/>
        <w:shd w:val="clear" w:color="auto" w:fill="auto"/>
        <w:tabs>
          <w:tab w:val="left" w:pos="709"/>
        </w:tabs>
        <w:spacing w:before="0" w:line="312" w:lineRule="exact"/>
        <w:ind w:right="1"/>
      </w:pPr>
      <w:r>
        <w:rPr>
          <w:sz w:val="28"/>
          <w:szCs w:val="28"/>
        </w:rPr>
        <w:tab/>
        <w:t>По желанию арендатора документы, указанные в подпунктах 2-4 пункта 7 настоящего Положения, могут представляться им самостоятельно.</w:t>
      </w:r>
    </w:p>
    <w:p w:rsidR="00CD31AD" w:rsidRDefault="00CD31AD" w:rsidP="00CD31AD">
      <w:pPr>
        <w:pStyle w:val="2"/>
        <w:shd w:val="clear" w:color="auto" w:fill="auto"/>
        <w:tabs>
          <w:tab w:val="left" w:pos="709"/>
        </w:tabs>
        <w:spacing w:before="0" w:line="312" w:lineRule="exact"/>
        <w:ind w:right="1"/>
      </w:pPr>
      <w:r>
        <w:rPr>
          <w:sz w:val="28"/>
          <w:szCs w:val="28"/>
        </w:rPr>
        <w:lastRenderedPageBreak/>
        <w:tab/>
        <w:t>9. </w:t>
      </w:r>
      <w:proofErr w:type="gramStart"/>
      <w:r>
        <w:rPr>
          <w:sz w:val="28"/>
          <w:szCs w:val="28"/>
        </w:rPr>
        <w:t>Администрация муниципального образования Новокубанский район в течение 30 дней со дня поступления заявления рассматривает прилагаемые к нему документы, указанные в пункте 7 настоящего Положения, и принимает решение об установлении льготной арендной платы или об отказе в ее установлении с указанием основания, предусмотренного в пункте 10 настоящего Положения, и письменно уведомляет о принятом решении арендатора.</w:t>
      </w:r>
      <w:proofErr w:type="gramEnd"/>
    </w:p>
    <w:p w:rsidR="00CD31AD" w:rsidRDefault="00CD31AD" w:rsidP="00CD31AD">
      <w:pPr>
        <w:pStyle w:val="2"/>
        <w:shd w:val="clear" w:color="auto" w:fill="auto"/>
        <w:tabs>
          <w:tab w:val="left" w:pos="709"/>
        </w:tabs>
        <w:spacing w:before="0" w:line="312" w:lineRule="exact"/>
        <w:ind w:right="1" w:firstLine="709"/>
      </w:pPr>
      <w:r>
        <w:rPr>
          <w:sz w:val="28"/>
          <w:szCs w:val="28"/>
        </w:rPr>
        <w:t>10. Основаниями для принятия решения об отказе в установлении льготной арендной платы являются:</w:t>
      </w:r>
    </w:p>
    <w:p w:rsidR="00CD31AD" w:rsidRDefault="00CD31AD" w:rsidP="00CD31AD">
      <w:pPr>
        <w:autoSpaceDE w:val="0"/>
        <w:ind w:firstLine="709"/>
        <w:jc w:val="both"/>
      </w:pPr>
      <w:r>
        <w:rPr>
          <w:sz w:val="28"/>
          <w:szCs w:val="28"/>
        </w:rPr>
        <w:t>- представление документов, не соответствующих требованиям законодательства Российской Федерации;</w:t>
      </w:r>
    </w:p>
    <w:p w:rsidR="00CD31AD" w:rsidRDefault="00CD31AD" w:rsidP="00CD31AD">
      <w:pPr>
        <w:pStyle w:val="2"/>
        <w:shd w:val="clear" w:color="auto" w:fill="auto"/>
        <w:tabs>
          <w:tab w:val="left" w:pos="709"/>
        </w:tabs>
        <w:spacing w:before="0" w:line="312" w:lineRule="exact"/>
        <w:ind w:right="1" w:firstLine="709"/>
      </w:pPr>
      <w:proofErr w:type="gramStart"/>
      <w:r>
        <w:rPr>
          <w:sz w:val="28"/>
          <w:szCs w:val="28"/>
        </w:rPr>
        <w:t>- непредставление документов, указанных в пункте 7 настоящего Положения, обязанность по представлению которых возложена на арендатора;</w:t>
      </w:r>
      <w:proofErr w:type="gramEnd"/>
    </w:p>
    <w:p w:rsidR="00CD31AD" w:rsidRDefault="00CD31AD" w:rsidP="00CD31AD">
      <w:pPr>
        <w:pStyle w:val="2"/>
        <w:shd w:val="clear" w:color="auto" w:fill="auto"/>
        <w:tabs>
          <w:tab w:val="left" w:pos="709"/>
        </w:tabs>
        <w:spacing w:before="0" w:line="312" w:lineRule="exact"/>
        <w:ind w:right="1" w:firstLine="709"/>
      </w:pPr>
      <w:r>
        <w:rPr>
          <w:sz w:val="28"/>
          <w:szCs w:val="28"/>
        </w:rPr>
        <w:t>- наличие у арендатора задолженности по уплате в доход бюджета муниципального образования Новокубанский район платежей, предусмотренных договором аренды соответствующего объекта культурного наследия муниципального образования Новокубанский район;</w:t>
      </w:r>
    </w:p>
    <w:p w:rsidR="00CD31AD" w:rsidRDefault="00CD31AD" w:rsidP="00CD31AD">
      <w:pPr>
        <w:pStyle w:val="2"/>
        <w:shd w:val="clear" w:color="auto" w:fill="auto"/>
        <w:tabs>
          <w:tab w:val="left" w:pos="709"/>
        </w:tabs>
        <w:spacing w:before="0" w:line="312" w:lineRule="exact"/>
        <w:ind w:right="1" w:firstLine="709"/>
      </w:pPr>
      <w:r>
        <w:rPr>
          <w:sz w:val="28"/>
          <w:szCs w:val="28"/>
        </w:rPr>
        <w:t>- проведение работ по сохранению объекта культурного наследия муниципального образования Новокубанский район вследствие несоблюдения арендатором охранных обязательств.</w:t>
      </w:r>
    </w:p>
    <w:p w:rsidR="00CD31AD" w:rsidRDefault="00CD31AD" w:rsidP="00CD31AD">
      <w:pPr>
        <w:pStyle w:val="2"/>
        <w:shd w:val="clear" w:color="auto" w:fill="auto"/>
        <w:tabs>
          <w:tab w:val="left" w:pos="709"/>
        </w:tabs>
        <w:spacing w:before="0" w:line="312" w:lineRule="exact"/>
        <w:ind w:right="1" w:firstLine="709"/>
      </w:pPr>
      <w:r>
        <w:rPr>
          <w:sz w:val="28"/>
          <w:szCs w:val="28"/>
        </w:rPr>
        <w:t xml:space="preserve">Отказ в установлении льготной арендной платы по иным основаниям, кроме </w:t>
      </w:r>
      <w:proofErr w:type="gramStart"/>
      <w:r>
        <w:rPr>
          <w:sz w:val="28"/>
          <w:szCs w:val="28"/>
        </w:rPr>
        <w:t>указанных</w:t>
      </w:r>
      <w:proofErr w:type="gramEnd"/>
      <w:r>
        <w:rPr>
          <w:sz w:val="28"/>
          <w:szCs w:val="28"/>
        </w:rPr>
        <w:t xml:space="preserve"> в настоящем пункте, не допускается.</w:t>
      </w:r>
    </w:p>
    <w:p w:rsidR="00CD31AD" w:rsidRDefault="00CD31AD" w:rsidP="00CD31AD">
      <w:pPr>
        <w:pStyle w:val="2"/>
        <w:shd w:val="clear" w:color="auto" w:fill="auto"/>
        <w:tabs>
          <w:tab w:val="left" w:pos="709"/>
        </w:tabs>
        <w:spacing w:before="0" w:line="312" w:lineRule="exact"/>
        <w:ind w:right="1" w:firstLine="709"/>
      </w:pPr>
      <w:r>
        <w:rPr>
          <w:sz w:val="28"/>
          <w:szCs w:val="28"/>
        </w:rPr>
        <w:t>11. </w:t>
      </w:r>
      <w:proofErr w:type="gramStart"/>
      <w:r>
        <w:rPr>
          <w:sz w:val="28"/>
          <w:szCs w:val="28"/>
        </w:rPr>
        <w:t>Со дня принятия решения об установлении льготной арендной платы администрация муниципального образования Новокубанский район в течение 20 дней оформляет в установленном законодательством Российской Федерации порядке дополнительное соглашение к договору аренды объекта культурного наследия муниципального образования Новокубанский район, в котором указываются размер льготной арендной платы и срок, на который она устанавливается (далее - дополнительное соглашение к договору аренды объекта культурного наследия муниципального</w:t>
      </w:r>
      <w:proofErr w:type="gramEnd"/>
      <w:r>
        <w:rPr>
          <w:sz w:val="28"/>
          <w:szCs w:val="28"/>
        </w:rPr>
        <w:t xml:space="preserve"> образования Новокубанский район).</w:t>
      </w:r>
    </w:p>
    <w:p w:rsidR="00CD31AD" w:rsidRDefault="00CD31AD" w:rsidP="00CD31AD">
      <w:pPr>
        <w:pStyle w:val="2"/>
        <w:shd w:val="clear" w:color="auto" w:fill="auto"/>
        <w:tabs>
          <w:tab w:val="left" w:pos="709"/>
        </w:tabs>
        <w:spacing w:before="0" w:line="312" w:lineRule="exact"/>
        <w:ind w:right="1" w:firstLine="709"/>
      </w:pPr>
      <w:r>
        <w:rPr>
          <w:sz w:val="28"/>
          <w:szCs w:val="28"/>
        </w:rPr>
        <w:t>Срок применения льготной арендной платы ограничивается сроком действия договора аренды.</w:t>
      </w:r>
    </w:p>
    <w:p w:rsidR="00CD31AD" w:rsidRDefault="00CD31AD" w:rsidP="00CD31AD">
      <w:pPr>
        <w:pStyle w:val="2"/>
        <w:shd w:val="clear" w:color="auto" w:fill="auto"/>
        <w:tabs>
          <w:tab w:val="left" w:pos="709"/>
        </w:tabs>
        <w:spacing w:before="0" w:line="312" w:lineRule="exact"/>
        <w:ind w:right="1" w:firstLine="709"/>
      </w:pPr>
      <w:r>
        <w:rPr>
          <w:sz w:val="28"/>
          <w:szCs w:val="28"/>
        </w:rPr>
        <w:t>12. Льготная арендная плата устанавливается со дня вступления в силу дополнительного соглашения к договору аренды объекта культурного наследия муниципального образования Новокубанский район.</w:t>
      </w:r>
    </w:p>
    <w:p w:rsidR="00CD31AD" w:rsidRDefault="00CD31AD" w:rsidP="00CD31AD">
      <w:pPr>
        <w:pStyle w:val="2"/>
        <w:shd w:val="clear" w:color="auto" w:fill="auto"/>
        <w:tabs>
          <w:tab w:val="left" w:pos="709"/>
        </w:tabs>
        <w:spacing w:before="0" w:line="312" w:lineRule="exact"/>
        <w:ind w:right="1" w:firstLine="709"/>
      </w:pPr>
      <w:r>
        <w:rPr>
          <w:sz w:val="28"/>
          <w:szCs w:val="28"/>
        </w:rPr>
        <w:t>13. Размер льготной арендной платы рассчитывается с учетом расходов арендатора на проведение работ по сохранению объекта культурного наследия (далее - сумма расходов арендатора).</w:t>
      </w:r>
    </w:p>
    <w:p w:rsidR="00CD31AD" w:rsidRDefault="00CD31AD" w:rsidP="00CD31AD">
      <w:pPr>
        <w:pStyle w:val="2"/>
        <w:shd w:val="clear" w:color="auto" w:fill="auto"/>
        <w:tabs>
          <w:tab w:val="left" w:pos="709"/>
        </w:tabs>
        <w:spacing w:before="0" w:line="312" w:lineRule="exact"/>
        <w:ind w:right="1" w:firstLine="709"/>
      </w:pPr>
      <w:r>
        <w:rPr>
          <w:sz w:val="28"/>
          <w:szCs w:val="28"/>
        </w:rPr>
        <w:t>14. Суммой расходов арендатора признается затраченная на выполнение работ сумма, подтвержденная актом и рассчитанная согласно сметно-финансовому расчету.</w:t>
      </w:r>
    </w:p>
    <w:p w:rsidR="00CD31AD" w:rsidRDefault="00CD31AD" w:rsidP="00CD31AD">
      <w:pPr>
        <w:pStyle w:val="2"/>
        <w:shd w:val="clear" w:color="auto" w:fill="auto"/>
        <w:tabs>
          <w:tab w:val="left" w:pos="1290"/>
        </w:tabs>
        <w:spacing w:before="0" w:line="312" w:lineRule="exact"/>
        <w:ind w:right="1"/>
      </w:pPr>
      <w:r>
        <w:rPr>
          <w:sz w:val="28"/>
          <w:szCs w:val="28"/>
        </w:rPr>
        <w:t>Годовой размер льготной арендной платы определяется по следующей формуле:</w:t>
      </w:r>
    </w:p>
    <w:p w:rsidR="00CD31AD" w:rsidRDefault="00CD31AD" w:rsidP="00CD31AD">
      <w:pPr>
        <w:pStyle w:val="2"/>
        <w:shd w:val="clear" w:color="auto" w:fill="auto"/>
        <w:tabs>
          <w:tab w:val="left" w:pos="1290"/>
        </w:tabs>
        <w:spacing w:before="0" w:line="312" w:lineRule="exact"/>
        <w:ind w:right="1"/>
      </w:pPr>
      <w:r>
        <w:rPr>
          <w:sz w:val="28"/>
          <w:szCs w:val="28"/>
        </w:rPr>
        <w:t xml:space="preserve">УАП = </w:t>
      </w:r>
      <w:proofErr w:type="spellStart"/>
      <w:r>
        <w:rPr>
          <w:sz w:val="28"/>
          <w:szCs w:val="28"/>
        </w:rPr>
        <w:t>АПх</w:t>
      </w:r>
      <w:proofErr w:type="spellEnd"/>
      <w:r>
        <w:rPr>
          <w:sz w:val="28"/>
          <w:szCs w:val="28"/>
        </w:rPr>
        <w:t xml:space="preserve"> 0,3</w:t>
      </w:r>
    </w:p>
    <w:p w:rsidR="00CD31AD" w:rsidRDefault="00CD31AD" w:rsidP="00CD31AD">
      <w:pPr>
        <w:pStyle w:val="2"/>
        <w:shd w:val="clear" w:color="auto" w:fill="auto"/>
        <w:tabs>
          <w:tab w:val="left" w:pos="1290"/>
        </w:tabs>
        <w:spacing w:before="0" w:line="312" w:lineRule="exact"/>
        <w:ind w:right="1"/>
      </w:pPr>
      <w:r>
        <w:rPr>
          <w:sz w:val="28"/>
          <w:szCs w:val="28"/>
        </w:rPr>
        <w:t>где:</w:t>
      </w:r>
    </w:p>
    <w:p w:rsidR="00CD31AD" w:rsidRDefault="00CD31AD" w:rsidP="00CD31AD">
      <w:pPr>
        <w:pStyle w:val="2"/>
        <w:shd w:val="clear" w:color="auto" w:fill="auto"/>
        <w:tabs>
          <w:tab w:val="left" w:pos="1290"/>
        </w:tabs>
        <w:spacing w:before="0" w:line="312" w:lineRule="exact"/>
        <w:ind w:right="1"/>
      </w:pPr>
      <w:r>
        <w:rPr>
          <w:sz w:val="28"/>
          <w:szCs w:val="28"/>
        </w:rPr>
        <w:lastRenderedPageBreak/>
        <w:t>АП - годовой размер арендной платы в соответствии с договором аренды (руб./год); 0,3 - коэффициент расчета размера льготной арендной платы.</w:t>
      </w:r>
    </w:p>
    <w:p w:rsidR="00CD31AD" w:rsidRDefault="00CD31AD" w:rsidP="00CD31AD">
      <w:pPr>
        <w:pStyle w:val="2"/>
        <w:shd w:val="clear" w:color="auto" w:fill="auto"/>
        <w:tabs>
          <w:tab w:val="left" w:pos="1290"/>
        </w:tabs>
        <w:spacing w:before="0" w:line="312" w:lineRule="exact"/>
        <w:ind w:right="1"/>
      </w:pPr>
      <w:r>
        <w:rPr>
          <w:sz w:val="28"/>
          <w:szCs w:val="28"/>
        </w:rPr>
        <w:t>Срок (в годах), на который устанавливается льготная арендная плата, определяется по следующей формуле:</w:t>
      </w:r>
    </w:p>
    <w:p w:rsidR="00CD31AD" w:rsidRDefault="00CD31AD" w:rsidP="00CD31AD">
      <w:pPr>
        <w:pStyle w:val="2"/>
        <w:shd w:val="clear" w:color="auto" w:fill="auto"/>
        <w:tabs>
          <w:tab w:val="left" w:pos="1290"/>
        </w:tabs>
        <w:spacing w:before="0" w:line="312" w:lineRule="exact"/>
        <w:ind w:right="1"/>
      </w:pPr>
      <w:r>
        <w:rPr>
          <w:sz w:val="28"/>
          <w:szCs w:val="28"/>
        </w:rPr>
        <w:t xml:space="preserve">С = СРА / АП - УАП, </w:t>
      </w:r>
    </w:p>
    <w:p w:rsidR="00CD31AD" w:rsidRDefault="00CD31AD" w:rsidP="00CD31AD">
      <w:pPr>
        <w:pStyle w:val="2"/>
        <w:shd w:val="clear" w:color="auto" w:fill="auto"/>
        <w:tabs>
          <w:tab w:val="left" w:pos="1290"/>
        </w:tabs>
        <w:spacing w:before="0" w:line="312" w:lineRule="exact"/>
        <w:ind w:right="1"/>
      </w:pPr>
      <w:r>
        <w:rPr>
          <w:sz w:val="28"/>
          <w:szCs w:val="28"/>
        </w:rPr>
        <w:t>где:</w:t>
      </w:r>
    </w:p>
    <w:p w:rsidR="00CD31AD" w:rsidRDefault="00CD31AD" w:rsidP="00CD31AD">
      <w:pPr>
        <w:pStyle w:val="2"/>
        <w:shd w:val="clear" w:color="auto" w:fill="auto"/>
        <w:tabs>
          <w:tab w:val="left" w:pos="1290"/>
        </w:tabs>
        <w:spacing w:before="0" w:line="312" w:lineRule="exact"/>
        <w:ind w:right="1"/>
      </w:pPr>
      <w:r>
        <w:rPr>
          <w:sz w:val="28"/>
          <w:szCs w:val="28"/>
        </w:rPr>
        <w:t>СРА - сумма расходов арендатора (рублей);</w:t>
      </w:r>
    </w:p>
    <w:p w:rsidR="00CD31AD" w:rsidRDefault="00CD31AD" w:rsidP="00CD31AD">
      <w:pPr>
        <w:pStyle w:val="2"/>
        <w:shd w:val="clear" w:color="auto" w:fill="auto"/>
        <w:tabs>
          <w:tab w:val="left" w:pos="1290"/>
        </w:tabs>
        <w:spacing w:before="0" w:line="312" w:lineRule="exact"/>
        <w:ind w:right="1"/>
        <w:rPr>
          <w:sz w:val="28"/>
          <w:szCs w:val="28"/>
        </w:rPr>
      </w:pPr>
    </w:p>
    <w:p w:rsidR="00CD31AD" w:rsidRDefault="00CD31AD" w:rsidP="00CD31AD">
      <w:pPr>
        <w:pStyle w:val="2"/>
        <w:shd w:val="clear" w:color="auto" w:fill="auto"/>
        <w:tabs>
          <w:tab w:val="left" w:pos="1290"/>
        </w:tabs>
        <w:spacing w:before="0" w:line="312" w:lineRule="exact"/>
        <w:ind w:right="1"/>
      </w:pPr>
      <w:r>
        <w:rPr>
          <w:sz w:val="28"/>
          <w:szCs w:val="28"/>
        </w:rPr>
        <w:t>АП - годовой размер арендной платы в соответствии с договором аренды (руб./год); УАП - годовой размер льготной арендной платы (руб./год).</w:t>
      </w:r>
    </w:p>
    <w:p w:rsidR="00CD31AD" w:rsidRDefault="00CD31AD" w:rsidP="00CD31AD">
      <w:pPr>
        <w:pStyle w:val="2"/>
        <w:shd w:val="clear" w:color="auto" w:fill="auto"/>
        <w:tabs>
          <w:tab w:val="left" w:pos="1290"/>
        </w:tabs>
        <w:spacing w:before="0" w:line="312" w:lineRule="exact"/>
        <w:ind w:right="1"/>
        <w:rPr>
          <w:sz w:val="28"/>
          <w:szCs w:val="28"/>
        </w:rPr>
      </w:pPr>
    </w:p>
    <w:p w:rsidR="00CD31AD" w:rsidRDefault="00CD31AD" w:rsidP="00CD31AD">
      <w:pPr>
        <w:pStyle w:val="ae"/>
        <w:widowControl/>
        <w:ind w:left="0"/>
        <w:rPr>
          <w:rFonts w:ascii="Times New Roman" w:eastAsia="Times New Roman" w:hAnsi="Times New Roman" w:cs="Times New Roman"/>
          <w:sz w:val="28"/>
          <w:szCs w:val="28"/>
          <w:lang w:bidi="ar-SA"/>
        </w:rPr>
      </w:pPr>
    </w:p>
    <w:p w:rsidR="00CD31AD" w:rsidRDefault="00CD31AD" w:rsidP="00CD31AD">
      <w:pPr>
        <w:jc w:val="both"/>
      </w:pPr>
      <w:proofErr w:type="gramStart"/>
      <w:r>
        <w:rPr>
          <w:sz w:val="28"/>
          <w:szCs w:val="28"/>
        </w:rPr>
        <w:t>Исполняющий</w:t>
      </w:r>
      <w:proofErr w:type="gramEnd"/>
      <w:r>
        <w:rPr>
          <w:sz w:val="28"/>
          <w:szCs w:val="28"/>
        </w:rPr>
        <w:t xml:space="preserve"> обязанности </w:t>
      </w:r>
    </w:p>
    <w:p w:rsidR="00CD31AD" w:rsidRDefault="00CD31AD" w:rsidP="00CD31AD">
      <w:pPr>
        <w:jc w:val="both"/>
      </w:pPr>
      <w:r>
        <w:rPr>
          <w:sz w:val="28"/>
          <w:szCs w:val="28"/>
        </w:rPr>
        <w:t>заместителя главы муниципального</w:t>
      </w:r>
    </w:p>
    <w:p w:rsidR="00CD31AD" w:rsidRDefault="00CD31AD" w:rsidP="00CD31AD">
      <w:r>
        <w:rPr>
          <w:color w:val="000000"/>
          <w:sz w:val="28"/>
          <w:szCs w:val="28"/>
        </w:rPr>
        <w:t xml:space="preserve">образования Новокубанский район   </w:t>
      </w:r>
      <w:r>
        <w:rPr>
          <w:color w:val="000000"/>
          <w:sz w:val="28"/>
          <w:szCs w:val="28"/>
        </w:rPr>
        <w:tab/>
        <w:t xml:space="preserve">                                            А.В.Цветков</w:t>
      </w:r>
    </w:p>
    <w:p w:rsidR="00CD31AD" w:rsidRDefault="00CD31AD" w:rsidP="00CD31AD">
      <w:pPr>
        <w:pStyle w:val="2"/>
        <w:shd w:val="clear" w:color="auto" w:fill="auto"/>
        <w:tabs>
          <w:tab w:val="left" w:pos="0"/>
        </w:tabs>
        <w:spacing w:before="0" w:after="832"/>
        <w:ind w:right="1"/>
        <w:rPr>
          <w:color w:val="000000"/>
          <w:sz w:val="28"/>
          <w:szCs w:val="28"/>
        </w:rPr>
      </w:pPr>
    </w:p>
    <w:p w:rsidR="00CD31AD" w:rsidRDefault="00CD31AD" w:rsidP="00CD31AD">
      <w:pPr>
        <w:pStyle w:val="2"/>
        <w:shd w:val="clear" w:color="auto" w:fill="auto"/>
        <w:tabs>
          <w:tab w:val="left" w:pos="0"/>
        </w:tabs>
        <w:spacing w:before="0" w:after="832"/>
        <w:ind w:right="1"/>
        <w:rPr>
          <w:color w:val="000000"/>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CD31AD" w:rsidRDefault="00CD31AD" w:rsidP="00CD31AD">
      <w:pPr>
        <w:jc w:val="center"/>
        <w:rPr>
          <w:b/>
          <w:sz w:val="28"/>
          <w:szCs w:val="28"/>
        </w:rPr>
      </w:pPr>
    </w:p>
    <w:p w:rsidR="0013127D" w:rsidRDefault="0013127D"/>
    <w:sectPr w:rsidR="0013127D">
      <w:headerReference w:type="default" r:id="rId8"/>
      <w:headerReference w:type="first" r:id="rId9"/>
      <w:pgSz w:w="11906" w:h="16838"/>
      <w:pgMar w:top="776" w:right="624" w:bottom="1276"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24" w:rsidRDefault="00974C24" w:rsidP="0013127D">
      <w:r>
        <w:separator/>
      </w:r>
    </w:p>
  </w:endnote>
  <w:endnote w:type="continuationSeparator" w:id="0">
    <w:p w:rsidR="00974C24" w:rsidRDefault="00974C24" w:rsidP="00131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24" w:rsidRDefault="00974C24" w:rsidP="0013127D">
      <w:r>
        <w:separator/>
      </w:r>
    </w:p>
  </w:footnote>
  <w:footnote w:type="continuationSeparator" w:id="0">
    <w:p w:rsidR="00974C24" w:rsidRDefault="00974C24" w:rsidP="00131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804477"/>
      <w:docPartObj>
        <w:docPartGallery w:val="Page Numbers (Top of Page)"/>
        <w:docPartUnique/>
      </w:docPartObj>
    </w:sdtPr>
    <w:sdtContent>
      <w:p w:rsidR="0013127D" w:rsidRDefault="0013127D">
        <w:pPr>
          <w:pStyle w:val="Header"/>
          <w:jc w:val="center"/>
        </w:pPr>
        <w:r>
          <w:fldChar w:fldCharType="begin"/>
        </w:r>
        <w:r w:rsidR="00974C24">
          <w:instrText>PAGE</w:instrText>
        </w:r>
        <w:r>
          <w:fldChar w:fldCharType="separate"/>
        </w:r>
        <w:r w:rsidR="00974C24">
          <w:t>2</w:t>
        </w:r>
        <w:r>
          <w:fldChar w:fldCharType="end"/>
        </w:r>
      </w:p>
    </w:sdtContent>
  </w:sdt>
  <w:p w:rsidR="0013127D" w:rsidRDefault="001312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C24">
    <w:pPr>
      <w:pStyle w:val="a4"/>
    </w:pPr>
    <w:r>
      <w:pict>
        <v:shapetype id="_x0000_t202" coordsize="21600,21600" o:spt="202" path="m,l,21600r21600,l21600,xe">
          <v:stroke joinstyle="miter"/>
          <v:path gradientshapeok="t" o:connecttype="rect"/>
        </v:shapetype>
        <v:shape id="_x0000_s2049" type="#_x0000_t202" style="position:absolute;margin-left:0;margin-top:.05pt;width:5.95pt;height:13.7pt;z-index:251660288;mso-wrap-distance-left:0;mso-wrap-distance-right:0;mso-position-horizontal:center;mso-position-horizontal-relative:margin" stroked="f">
          <v:fill opacity="0" color2="black"/>
          <v:textbox inset=".05pt,.05pt,.05pt,.05pt">
            <w:txbxContent>
              <w:p w:rsidR="00000000" w:rsidRDefault="00974C24">
                <w:pPr>
                  <w:pStyle w:val="a4"/>
                </w:pPr>
                <w:r>
                  <w:rPr>
                    <w:rStyle w:val="af1"/>
                    <w:sz w:val="24"/>
                    <w:szCs w:val="24"/>
                  </w:rPr>
                  <w:fldChar w:fldCharType="begin"/>
                </w:r>
                <w:r>
                  <w:rPr>
                    <w:rStyle w:val="af1"/>
                    <w:sz w:val="24"/>
                    <w:szCs w:val="24"/>
                  </w:rPr>
                  <w:instrText xml:space="preserve"> PAGE </w:instrText>
                </w:r>
                <w:r>
                  <w:rPr>
                    <w:rStyle w:val="af1"/>
                    <w:sz w:val="24"/>
                    <w:szCs w:val="24"/>
                  </w:rPr>
                  <w:fldChar w:fldCharType="separate"/>
                </w:r>
                <w:r w:rsidR="00CD31AD">
                  <w:rPr>
                    <w:rStyle w:val="af1"/>
                    <w:noProof/>
                    <w:sz w:val="24"/>
                    <w:szCs w:val="24"/>
                  </w:rPr>
                  <w:t>3</w:t>
                </w:r>
                <w:r>
                  <w:rPr>
                    <w:rStyle w:val="af1"/>
                    <w:sz w:val="24"/>
                    <w:szCs w:val="24"/>
                  </w:rPr>
                  <w:fldChar w:fldCharType="end"/>
                </w:r>
              </w:p>
            </w:txbxContent>
          </v:textbox>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C2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A263B"/>
    <w:multiLevelType w:val="multilevel"/>
    <w:tmpl w:val="BFD4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802BF6"/>
    <w:multiLevelType w:val="multilevel"/>
    <w:tmpl w:val="09F8E3F2"/>
    <w:lvl w:ilvl="0">
      <w:start w:val="1"/>
      <w:numFmt w:val="decimal"/>
      <w:lvlText w:val="%1."/>
      <w:lvlJc w:val="left"/>
      <w:pPr>
        <w:tabs>
          <w:tab w:val="num" w:pos="0"/>
        </w:tabs>
        <w:ind w:left="0" w:firstLine="0"/>
      </w:pPr>
      <w:rPr>
        <w:rFonts w:ascii="Times New Roman" w:eastAsia="Tahoma"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3127D"/>
    <w:rsid w:val="0013127D"/>
    <w:rsid w:val="00974C24"/>
    <w:rsid w:val="00CD3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5D"/>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qFormat/>
    <w:rsid w:val="00E77A5D"/>
    <w:rPr>
      <w:rFonts w:ascii="Times New Roman" w:eastAsia="Times New Roman" w:hAnsi="Times New Roman" w:cs="Times New Roman"/>
      <w:sz w:val="20"/>
      <w:szCs w:val="20"/>
      <w:lang w:eastAsia="ru-RU"/>
    </w:rPr>
  </w:style>
  <w:style w:type="character" w:customStyle="1" w:styleId="a5">
    <w:name w:val="Нижний колонтитул Знак"/>
    <w:basedOn w:val="a0"/>
    <w:uiPriority w:val="99"/>
    <w:semiHidden/>
    <w:qFormat/>
    <w:rsid w:val="00E77A5D"/>
    <w:rPr>
      <w:rFonts w:ascii="Times New Roman" w:eastAsia="Times New Roman" w:hAnsi="Times New Roman" w:cs="Times New Roman"/>
      <w:sz w:val="20"/>
      <w:szCs w:val="20"/>
      <w:lang w:eastAsia="ru-RU"/>
    </w:rPr>
  </w:style>
  <w:style w:type="character" w:styleId="a6">
    <w:name w:val="Emphasis"/>
    <w:basedOn w:val="a0"/>
    <w:uiPriority w:val="20"/>
    <w:qFormat/>
    <w:rsid w:val="001F447B"/>
    <w:rPr>
      <w:i/>
      <w:iCs/>
    </w:rPr>
  </w:style>
  <w:style w:type="character" w:customStyle="1" w:styleId="a7">
    <w:name w:val="Основной текст с отступом Знак"/>
    <w:basedOn w:val="a0"/>
    <w:qFormat/>
    <w:rsid w:val="000A3B5C"/>
    <w:rPr>
      <w:rFonts w:ascii="Times New Roman" w:eastAsia="Times New Roman" w:hAnsi="Times New Roman" w:cs="Times New Roman"/>
      <w:sz w:val="28"/>
      <w:szCs w:val="20"/>
      <w:lang w:eastAsia="ru-RU"/>
    </w:rPr>
  </w:style>
  <w:style w:type="character" w:customStyle="1" w:styleId="a8">
    <w:name w:val="Текст выноски Знак"/>
    <w:basedOn w:val="a0"/>
    <w:uiPriority w:val="99"/>
    <w:semiHidden/>
    <w:qFormat/>
    <w:rsid w:val="007B7D51"/>
    <w:rPr>
      <w:rFonts w:ascii="Tahoma" w:eastAsia="Times New Roman" w:hAnsi="Tahoma" w:cs="Tahoma"/>
      <w:sz w:val="16"/>
      <w:szCs w:val="16"/>
      <w:lang w:eastAsia="ru-RU"/>
    </w:rPr>
  </w:style>
  <w:style w:type="character" w:customStyle="1" w:styleId="WW8Num18z0">
    <w:name w:val="WW8Num18z0"/>
    <w:qFormat/>
    <w:rsid w:val="0013127D"/>
    <w:rPr>
      <w:rFonts w:ascii="Times New Roman" w:eastAsia="Tahoma"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8z1">
    <w:name w:val="WW8Num18z1"/>
    <w:qFormat/>
    <w:rsid w:val="0013127D"/>
  </w:style>
  <w:style w:type="character" w:customStyle="1" w:styleId="WW8Num18z2">
    <w:name w:val="WW8Num18z2"/>
    <w:qFormat/>
    <w:rsid w:val="0013127D"/>
  </w:style>
  <w:style w:type="character" w:customStyle="1" w:styleId="WW8Num18z3">
    <w:name w:val="WW8Num18z3"/>
    <w:qFormat/>
    <w:rsid w:val="0013127D"/>
  </w:style>
  <w:style w:type="character" w:customStyle="1" w:styleId="WW8Num18z4">
    <w:name w:val="WW8Num18z4"/>
    <w:qFormat/>
    <w:rsid w:val="0013127D"/>
  </w:style>
  <w:style w:type="character" w:customStyle="1" w:styleId="WW8Num18z5">
    <w:name w:val="WW8Num18z5"/>
    <w:qFormat/>
    <w:rsid w:val="0013127D"/>
  </w:style>
  <w:style w:type="character" w:customStyle="1" w:styleId="WW8Num18z6">
    <w:name w:val="WW8Num18z6"/>
    <w:qFormat/>
    <w:rsid w:val="0013127D"/>
  </w:style>
  <w:style w:type="character" w:customStyle="1" w:styleId="WW8Num18z7">
    <w:name w:val="WW8Num18z7"/>
    <w:qFormat/>
    <w:rsid w:val="0013127D"/>
  </w:style>
  <w:style w:type="character" w:customStyle="1" w:styleId="WW8Num18z8">
    <w:name w:val="WW8Num18z8"/>
    <w:qFormat/>
    <w:rsid w:val="0013127D"/>
  </w:style>
  <w:style w:type="paragraph" w:customStyle="1" w:styleId="a9">
    <w:name w:val="Заголовок"/>
    <w:basedOn w:val="a"/>
    <w:next w:val="aa"/>
    <w:qFormat/>
    <w:rsid w:val="0013127D"/>
    <w:pPr>
      <w:keepNext/>
      <w:spacing w:before="240" w:after="120"/>
    </w:pPr>
    <w:rPr>
      <w:rFonts w:ascii="Liberation Sans" w:eastAsia="Microsoft YaHei" w:hAnsi="Liberation Sans" w:cs="Arial"/>
      <w:sz w:val="28"/>
      <w:szCs w:val="28"/>
    </w:rPr>
  </w:style>
  <w:style w:type="paragraph" w:styleId="aa">
    <w:name w:val="Body Text"/>
    <w:basedOn w:val="a"/>
    <w:rsid w:val="0013127D"/>
    <w:pPr>
      <w:spacing w:after="140" w:line="276" w:lineRule="auto"/>
    </w:pPr>
  </w:style>
  <w:style w:type="paragraph" w:styleId="ab">
    <w:name w:val="List"/>
    <w:basedOn w:val="aa"/>
    <w:rsid w:val="0013127D"/>
    <w:rPr>
      <w:rFonts w:cs="Arial"/>
    </w:rPr>
  </w:style>
  <w:style w:type="paragraph" w:customStyle="1" w:styleId="Caption">
    <w:name w:val="Caption"/>
    <w:basedOn w:val="a"/>
    <w:qFormat/>
    <w:rsid w:val="0013127D"/>
    <w:pPr>
      <w:suppressLineNumbers/>
      <w:spacing w:before="120" w:after="120"/>
    </w:pPr>
    <w:rPr>
      <w:rFonts w:cs="Arial"/>
      <w:i/>
      <w:iCs/>
      <w:sz w:val="24"/>
      <w:szCs w:val="24"/>
    </w:rPr>
  </w:style>
  <w:style w:type="paragraph" w:styleId="ac">
    <w:name w:val="index heading"/>
    <w:basedOn w:val="a"/>
    <w:qFormat/>
    <w:rsid w:val="0013127D"/>
    <w:pPr>
      <w:suppressLineNumbers/>
    </w:pPr>
    <w:rPr>
      <w:rFonts w:cs="Arial"/>
    </w:rPr>
  </w:style>
  <w:style w:type="paragraph" w:customStyle="1" w:styleId="ad">
    <w:name w:val="Колонтитул"/>
    <w:basedOn w:val="a"/>
    <w:qFormat/>
    <w:rsid w:val="0013127D"/>
  </w:style>
  <w:style w:type="paragraph" w:customStyle="1" w:styleId="Header">
    <w:name w:val="Header"/>
    <w:basedOn w:val="a"/>
    <w:uiPriority w:val="99"/>
    <w:unhideWhenUsed/>
    <w:rsid w:val="00E77A5D"/>
    <w:pPr>
      <w:tabs>
        <w:tab w:val="center" w:pos="4677"/>
        <w:tab w:val="right" w:pos="9355"/>
      </w:tabs>
    </w:pPr>
  </w:style>
  <w:style w:type="paragraph" w:customStyle="1" w:styleId="Footer">
    <w:name w:val="Footer"/>
    <w:basedOn w:val="a"/>
    <w:uiPriority w:val="99"/>
    <w:semiHidden/>
    <w:unhideWhenUsed/>
    <w:rsid w:val="00E77A5D"/>
    <w:pPr>
      <w:tabs>
        <w:tab w:val="center" w:pos="4677"/>
        <w:tab w:val="right" w:pos="9355"/>
      </w:tabs>
    </w:pPr>
  </w:style>
  <w:style w:type="paragraph" w:styleId="ae">
    <w:name w:val="List Paragraph"/>
    <w:basedOn w:val="a"/>
    <w:qFormat/>
    <w:rsid w:val="0013127D"/>
    <w:pPr>
      <w:widowControl w:val="0"/>
      <w:ind w:left="720"/>
      <w:contextualSpacing/>
    </w:pPr>
    <w:rPr>
      <w:rFonts w:ascii="Tahoma" w:eastAsia="Tahoma" w:hAnsi="Tahoma" w:cs="Tahoma"/>
      <w:color w:val="000000"/>
      <w:sz w:val="24"/>
      <w:szCs w:val="24"/>
      <w:lang w:bidi="ru-RU"/>
    </w:rPr>
  </w:style>
  <w:style w:type="paragraph" w:styleId="af">
    <w:name w:val="Body Text Indent"/>
    <w:basedOn w:val="a"/>
    <w:rsid w:val="000A3B5C"/>
    <w:pPr>
      <w:ind w:left="426" w:firstLine="425"/>
    </w:pPr>
    <w:rPr>
      <w:sz w:val="28"/>
    </w:rPr>
  </w:style>
  <w:style w:type="paragraph" w:styleId="af0">
    <w:name w:val="Balloon Text"/>
    <w:basedOn w:val="a"/>
    <w:uiPriority w:val="99"/>
    <w:semiHidden/>
    <w:unhideWhenUsed/>
    <w:qFormat/>
    <w:rsid w:val="007B7D51"/>
    <w:rPr>
      <w:rFonts w:ascii="Tahoma" w:hAnsi="Tahoma" w:cs="Tahoma"/>
      <w:sz w:val="16"/>
      <w:szCs w:val="16"/>
    </w:rPr>
  </w:style>
  <w:style w:type="numbering" w:customStyle="1" w:styleId="WW8Num18">
    <w:name w:val="WW8Num18"/>
    <w:qFormat/>
    <w:rsid w:val="0013127D"/>
  </w:style>
  <w:style w:type="character" w:styleId="af1">
    <w:name w:val="page number"/>
    <w:basedOn w:val="a0"/>
    <w:rsid w:val="00CD31AD"/>
  </w:style>
  <w:style w:type="paragraph" w:styleId="a4">
    <w:name w:val="header"/>
    <w:basedOn w:val="a"/>
    <w:link w:val="a3"/>
    <w:rsid w:val="00CD31AD"/>
    <w:pPr>
      <w:tabs>
        <w:tab w:val="center" w:pos="4677"/>
        <w:tab w:val="right" w:pos="9355"/>
      </w:tabs>
    </w:pPr>
  </w:style>
  <w:style w:type="character" w:customStyle="1" w:styleId="1">
    <w:name w:val="Верхний колонтитул Знак1"/>
    <w:basedOn w:val="a0"/>
    <w:link w:val="a4"/>
    <w:uiPriority w:val="99"/>
    <w:semiHidden/>
    <w:rsid w:val="00CD31AD"/>
    <w:rPr>
      <w:rFonts w:ascii="Times New Roman" w:eastAsia="Times New Roman" w:hAnsi="Times New Roman" w:cs="Times New Roman"/>
      <w:sz w:val="20"/>
      <w:szCs w:val="20"/>
      <w:lang w:eastAsia="ru-RU"/>
    </w:rPr>
  </w:style>
  <w:style w:type="paragraph" w:customStyle="1" w:styleId="2">
    <w:name w:val="Основной текст (2)"/>
    <w:basedOn w:val="a"/>
    <w:rsid w:val="00CD31AD"/>
    <w:pPr>
      <w:widowControl w:val="0"/>
      <w:shd w:val="clear" w:color="auto" w:fill="FFFFFF"/>
      <w:spacing w:before="540" w:line="307" w:lineRule="exact"/>
      <w:jc w:val="both"/>
    </w:pPr>
    <w:rPr>
      <w:sz w:val="26"/>
      <w:szCs w:val="26"/>
      <w:lang w:eastAsia="zh-CN"/>
    </w:rPr>
  </w:style>
  <w:style w:type="paragraph" w:customStyle="1" w:styleId="5">
    <w:name w:val="Основной текст (5)"/>
    <w:basedOn w:val="a"/>
    <w:rsid w:val="00CD31AD"/>
    <w:pPr>
      <w:widowControl w:val="0"/>
      <w:shd w:val="clear" w:color="auto" w:fill="FFFFFF"/>
      <w:spacing w:before="720" w:after="540" w:line="307" w:lineRule="exact"/>
      <w:jc w:val="center"/>
    </w:pPr>
    <w:rPr>
      <w:b/>
      <w:bCs/>
      <w:sz w:val="26"/>
      <w:szCs w:val="2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1284</TotalTime>
  <Pages>5</Pages>
  <Words>1503</Words>
  <Characters>8568</Characters>
  <Application>Microsoft Office Word</Application>
  <DocSecurity>0</DocSecurity>
  <Lines>71</Lines>
  <Paragraphs>20</Paragraphs>
  <ScaleCrop>false</ScaleCrop>
  <Company>Microsoft</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ORGOTDEL2</dc:creator>
  <dc:description/>
  <cp:lastModifiedBy>Sovet</cp:lastModifiedBy>
  <cp:revision>40</cp:revision>
  <cp:lastPrinted>2021-03-02T08:36:00Z</cp:lastPrinted>
  <dcterms:created xsi:type="dcterms:W3CDTF">2019-02-21T12:26:00Z</dcterms:created>
  <dcterms:modified xsi:type="dcterms:W3CDTF">2023-05-10T11:33:00Z</dcterms:modified>
  <dc:language>ru-RU</dc:language>
</cp:coreProperties>
</file>