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_rels/.rels" ContentType="application/vnd.openxmlformats-package.relationship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1"/>
        <w:rPr/>
      </w:pPr>
      <w:r>
        <w:rPr/>
      </w:r>
    </w:p>
    <w:p>
      <w:pPr>
        <w:pStyle w:val="1"/>
        <w:jc w:val="right"/>
        <w:rPr/>
      </w:pPr>
      <w:r>
        <w:rPr/>
        <w:t>ПРОЕКТ</w:t>
      </w:r>
    </w:p>
    <w:p>
      <w:pPr>
        <w:pStyle w:val="1"/>
        <w:rPr/>
      </w:pPr>
      <w:r>
        <w:rPr/>
      </w:r>
    </w:p>
    <w:p>
      <w:pPr>
        <w:pStyle w:val="1"/>
        <w:rPr/>
      </w:pPr>
      <w:r>
        <w:rPr/>
      </w:r>
    </w:p>
    <w:p>
      <w:pPr>
        <w:pStyle w:val="1"/>
        <w:rPr/>
      </w:pPr>
      <w:r>
        <w:rPr/>
      </w:r>
    </w:p>
    <w:p>
      <w:pPr>
        <w:pStyle w:val="1"/>
        <w:rPr/>
      </w:pPr>
      <w:r>
        <w:rPr/>
      </w:r>
    </w:p>
    <w:p>
      <w:pPr>
        <w:pStyle w:val="1"/>
        <w:rPr/>
      </w:pPr>
      <w:r>
        <w:rPr/>
      </w:r>
    </w:p>
    <w:p>
      <w:pPr>
        <w:pStyle w:val="1"/>
        <w:rPr/>
      </w:pPr>
      <w:r>
        <w:rPr/>
      </w:r>
    </w:p>
    <w:p>
      <w:pPr>
        <w:pStyle w:val="1"/>
        <w:rPr/>
      </w:pPr>
      <w:r>
        <w:rPr/>
      </w:r>
    </w:p>
    <w:p>
      <w:pPr>
        <w:pStyle w:val="1"/>
        <w:rPr/>
      </w:pPr>
      <w:r>
        <w:rPr>
          <w:rFonts w:ascii="Times New Roman" w:hAnsi="Times New Roman"/>
          <w:szCs w:val="28"/>
          <w:lang w:val="ru-RU"/>
        </w:rPr>
        <w:t xml:space="preserve">О внесении изменений в решение Совета муниципального образования Новокубанский район от </w:t>
      </w:r>
      <w:r>
        <w:rPr>
          <w:rFonts w:eastAsia="Source Han Sans CN Regular" w:ascii="Times New Roman" w:hAnsi="Times New Roman"/>
          <w:b/>
          <w:kern w:val="2"/>
          <w:sz w:val="28"/>
          <w:szCs w:val="28"/>
          <w:lang w:val="ru-RU"/>
        </w:rPr>
        <w:t xml:space="preserve">03 апреля 2024 года </w:t>
      </w:r>
      <w:r>
        <w:rPr>
          <w:rFonts w:ascii="Times New Roman" w:hAnsi="Times New Roman"/>
          <w:szCs w:val="28"/>
          <w:lang w:val="ru-RU"/>
        </w:rPr>
        <w:t xml:space="preserve">№ </w:t>
      </w:r>
      <w:r>
        <w:rPr>
          <w:rFonts w:eastAsia="Source Han Sans CN Regular" w:ascii="Times New Roman" w:hAnsi="Times New Roman"/>
          <w:b/>
          <w:kern w:val="2"/>
          <w:sz w:val="28"/>
          <w:szCs w:val="28"/>
          <w:lang w:val="ru-RU"/>
        </w:rPr>
        <w:t>454</w:t>
      </w:r>
      <w:r>
        <w:rPr>
          <w:rFonts w:ascii="Times New Roman" w:hAnsi="Times New Roman"/>
          <w:szCs w:val="28"/>
          <w:lang w:val="ru-RU"/>
        </w:rPr>
        <w:t xml:space="preserve"> «</w:t>
      </w:r>
      <w:r>
        <w:rPr>
          <w:rFonts w:ascii="Times New Roman" w:hAnsi="Times New Roman"/>
          <w:szCs w:val="28"/>
        </w:rPr>
        <w:t>О</w:t>
      </w:r>
      <w:r>
        <w:rPr>
          <w:rFonts w:ascii="Times New Roman" w:hAnsi="Times New Roman"/>
          <w:szCs w:val="28"/>
          <w:lang w:val="ru-RU"/>
        </w:rPr>
        <w:t xml:space="preserve">б установлении дополнительной меры социальной поддержки </w:t>
      </w:r>
      <w:r>
        <w:rPr>
          <w:rFonts w:eastAsia="Times New Roman" w:ascii="Times New Roman" w:hAnsi="Times New Roman"/>
          <w:bCs/>
          <w:szCs w:val="28"/>
          <w:lang w:val="ru-RU" w:eastAsia="zh-CN"/>
        </w:rPr>
        <w:t xml:space="preserve">в </w:t>
      </w:r>
      <w:r>
        <w:rPr>
          <w:rFonts w:ascii="Times New Roman" w:hAnsi="Times New Roman"/>
          <w:szCs w:val="28"/>
          <w:lang w:val="ru-RU"/>
        </w:rPr>
        <w:t>виде единовременной денежной выплат</w:t>
      </w:r>
      <w:r>
        <w:rPr>
          <w:rFonts w:eastAsia="Times New Roman" w:ascii="Times New Roman" w:hAnsi="Times New Roman"/>
          <w:bCs/>
          <w:szCs w:val="28"/>
          <w:lang w:val="ru-RU" w:eastAsia="zh-CN"/>
        </w:rPr>
        <w:t>ы</w:t>
      </w:r>
      <w:r>
        <w:rPr>
          <w:rFonts w:ascii="Times New Roman" w:hAnsi="Times New Roman"/>
          <w:szCs w:val="28"/>
          <w:lang w:val="ru-RU"/>
        </w:rPr>
        <w:t xml:space="preserve"> гражданам, зарегистрированным на территории муниципального образования Новокубанский район, заключившим  в период с 1 апреля 2024 года до завершения специальной военной операции контракт о прохождении военной службы или контракт о пребывании в добровольческом формировании (о добровольческом содействии в выполнении задач, возложенных на Вооруженные Силы Российской Федерации), и принимавшим (принимающим) участие в специальной военной операции </w:t>
      </w:r>
      <w:r>
        <w:rPr>
          <w:rFonts w:eastAsia="Times New Roman" w:ascii="Times New Roman" w:hAnsi="Times New Roman"/>
          <w:szCs w:val="28"/>
          <w:lang w:val="ru-RU" w:eastAsia="zh-CN"/>
        </w:rPr>
        <w:t>после заключения указанного контракта»</w:t>
      </w:r>
    </w:p>
    <w:p>
      <w:pPr>
        <w:pStyle w:val="Normal"/>
        <w:rPr>
          <w:rFonts w:ascii="Times New Roman" w:hAnsi="Times New Roman"/>
          <w:b/>
          <w:b/>
          <w:bCs/>
          <w:sz w:val="22"/>
          <w:szCs w:val="22"/>
        </w:rPr>
      </w:pPr>
      <w:r>
        <w:rPr>
          <w:rFonts w:ascii="Times New Roman" w:hAnsi="Times New Roman"/>
          <w:b/>
          <w:bCs/>
          <w:sz w:val="22"/>
          <w:szCs w:val="22"/>
        </w:rPr>
      </w:r>
    </w:p>
    <w:p>
      <w:pPr>
        <w:pStyle w:val="211"/>
        <w:ind w:firstLine="850"/>
        <w:rPr/>
      </w:pPr>
      <w:r>
        <w:rPr/>
        <w:t xml:space="preserve">В соответствии </w:t>
      </w:r>
      <w:r>
        <w:rPr>
          <w:lang w:val="ru-RU" w:eastAsia="zh-CN"/>
        </w:rPr>
        <w:t>с частью 5 статьи 20 Федерального закона от 6 октября 2003 года № 131-ФЗ «Об общих принципах организации местного самоуправления в Российской Федерации», уставом муниципального образования Новокубанский район, в целях дополнительной материальной поддержки граждан Российской Федерации, заключивших контракт о прохождении военной службы или контракт о пребывании в добровольческом формировании (о добровольном содействии в выполнении задач, возложенных на Вооруженные Силы Российской Федерации), Совет муниципального образования Новокубанский район</w:t>
      </w:r>
      <w:r>
        <w:rPr/>
        <w:t xml:space="preserve"> </w:t>
      </w:r>
      <w:r>
        <w:rPr>
          <w:lang w:val="ru-RU" w:eastAsia="zh-CN"/>
        </w:rPr>
        <w:t>р е ш и л</w:t>
      </w:r>
      <w:r>
        <w:rPr/>
        <w:t>:</w:t>
      </w:r>
    </w:p>
    <w:p>
      <w:pPr>
        <w:pStyle w:val="Normal"/>
        <w:ind w:firstLine="850"/>
        <w:jc w:val="both"/>
        <w:rPr>
          <w:rFonts w:ascii="Times New Roman" w:hAnsi="Times New Roman" w:eastAsia="Times New Roman"/>
          <w:szCs w:val="28"/>
          <w:lang w:val="ru-RU" w:eastAsia="zh-CN"/>
        </w:rPr>
      </w:pPr>
      <w:r>
        <w:rPr>
          <w:rFonts w:ascii="Times New Roman" w:hAnsi="Times New Roman"/>
          <w:szCs w:val="28"/>
        </w:rPr>
        <w:t xml:space="preserve">1. </w:t>
      </w:r>
      <w:r>
        <w:rPr>
          <w:rFonts w:ascii="Times New Roman" w:hAnsi="Times New Roman"/>
          <w:szCs w:val="28"/>
          <w:lang w:val="ru-RU"/>
        </w:rPr>
        <w:t xml:space="preserve">Внести в решение Совета муниципального образования Новокубанский район от </w:t>
      </w:r>
      <w:r>
        <w:rPr>
          <w:rFonts w:eastAsia="Source Han Sans CN Regular" w:ascii="Times New Roman" w:hAnsi="Times New Roman"/>
          <w:kern w:val="2"/>
          <w:sz w:val="28"/>
          <w:szCs w:val="28"/>
          <w:lang w:val="ru-RU"/>
        </w:rPr>
        <w:t>03 апреля 2024 года</w:t>
      </w:r>
      <w:r>
        <w:rPr>
          <w:rFonts w:ascii="Times New Roman" w:hAnsi="Times New Roman"/>
          <w:szCs w:val="28"/>
          <w:lang w:val="ru-RU"/>
        </w:rPr>
        <w:t xml:space="preserve"> № </w:t>
      </w:r>
      <w:r>
        <w:rPr>
          <w:rFonts w:eastAsia="Source Han Sans CN Regular" w:ascii="Times New Roman" w:hAnsi="Times New Roman"/>
          <w:kern w:val="2"/>
          <w:sz w:val="28"/>
          <w:szCs w:val="28"/>
          <w:lang w:val="ru-RU"/>
        </w:rPr>
        <w:t>454</w:t>
      </w:r>
      <w:r>
        <w:rPr>
          <w:rFonts w:ascii="Times New Roman" w:hAnsi="Times New Roman"/>
          <w:szCs w:val="28"/>
          <w:lang w:val="ru-RU"/>
        </w:rPr>
        <w:t xml:space="preserve"> «</w:t>
      </w:r>
      <w:r>
        <w:rPr>
          <w:rFonts w:ascii="Times New Roman" w:hAnsi="Times New Roman"/>
          <w:szCs w:val="28"/>
        </w:rPr>
        <w:t>О</w:t>
      </w:r>
      <w:r>
        <w:rPr>
          <w:rFonts w:ascii="Times New Roman" w:hAnsi="Times New Roman"/>
          <w:szCs w:val="28"/>
          <w:lang w:val="ru-RU"/>
        </w:rPr>
        <w:t xml:space="preserve">б установлении дополнительной меры социальной поддержки </w:t>
      </w:r>
      <w:r>
        <w:rPr>
          <w:rFonts w:eastAsia="Times New Roman" w:ascii="Times New Roman" w:hAnsi="Times New Roman"/>
          <w:b w:val="false"/>
          <w:bCs w:val="false"/>
          <w:szCs w:val="28"/>
          <w:lang w:val="ru-RU" w:eastAsia="zh-CN"/>
        </w:rPr>
        <w:t>в</w:t>
      </w:r>
      <w:r>
        <w:rPr>
          <w:rFonts w:eastAsia="Times New Roman" w:ascii="Times New Roman" w:hAnsi="Times New Roman"/>
          <w:b/>
          <w:bCs/>
          <w:szCs w:val="28"/>
          <w:lang w:val="ru-RU" w:eastAsia="zh-CN"/>
        </w:rPr>
        <w:t xml:space="preserve"> </w:t>
      </w:r>
      <w:r>
        <w:rPr>
          <w:rFonts w:ascii="Times New Roman" w:hAnsi="Times New Roman"/>
          <w:szCs w:val="28"/>
          <w:lang w:val="ru-RU"/>
        </w:rPr>
        <w:t>виде единовременной денежной выплат</w:t>
      </w:r>
      <w:r>
        <w:rPr>
          <w:rFonts w:eastAsia="Times New Roman" w:ascii="Times New Roman" w:hAnsi="Times New Roman"/>
          <w:b w:val="false"/>
          <w:bCs w:val="false"/>
          <w:szCs w:val="28"/>
          <w:lang w:val="ru-RU" w:eastAsia="zh-CN"/>
        </w:rPr>
        <w:t>ы</w:t>
      </w:r>
      <w:r>
        <w:rPr>
          <w:rFonts w:ascii="Times New Roman" w:hAnsi="Times New Roman"/>
          <w:szCs w:val="28"/>
          <w:lang w:val="ru-RU"/>
        </w:rPr>
        <w:t xml:space="preserve"> гражданам, зарегистрированным на территории муниципального образования Новокубанский район, заключившим в период с 1 апреля 2024 года до завершения специальной военной операции контракт о прохождении военной службы или контракт о пребывании в добровольческом формировании (о добровольческом содействии в выполнении задач, возложенных на Вооруженные Силы Российской Федерации), и принимавшим (принимающим) участие в специальной военной операции </w:t>
      </w:r>
      <w:r>
        <w:rPr>
          <w:rFonts w:eastAsia="Times New Roman" w:ascii="Times New Roman" w:hAnsi="Times New Roman"/>
          <w:szCs w:val="28"/>
          <w:lang w:val="ru-RU" w:eastAsia="zh-CN"/>
        </w:rPr>
        <w:t>после заключения указанного контракта» изменения, изложив пункты 1, 2 в следующей редакции:</w:t>
      </w:r>
    </w:p>
    <w:p>
      <w:pPr>
        <w:sectPr>
          <w:headerReference w:type="default" r:id="rId2"/>
          <w:footerReference w:type="default" r:id="rId3"/>
          <w:type w:val="nextPage"/>
          <w:pgSz w:w="11906" w:h="16838"/>
          <w:pgMar w:left="1701" w:right="567" w:header="1134" w:top="1456" w:footer="1134" w:bottom="1456" w:gutter="0"/>
          <w:pgNumType w:start="1" w:fmt="decimal"/>
          <w:formProt w:val="false"/>
          <w:textDirection w:val="lrTb"/>
          <w:docGrid w:type="default" w:linePitch="312" w:charSpace="0"/>
        </w:sectPr>
        <w:pStyle w:val="Normal"/>
        <w:ind w:firstLine="850"/>
        <w:jc w:val="both"/>
        <w:rPr>
          <w:rFonts w:ascii="Times New Roman" w:hAnsi="Times New Roman" w:eastAsia="Times New Roman"/>
          <w:szCs w:val="28"/>
          <w:lang w:val="ru-RU" w:eastAsia="zh-CN"/>
        </w:rPr>
      </w:pPr>
      <w:r>
        <w:rPr>
          <w:lang w:val="ru-RU"/>
        </w:rPr>
        <w:t xml:space="preserve">«1. </w:t>
      </w:r>
      <w:r>
        <w:rPr>
          <w:rFonts w:ascii="Times New Roman" w:hAnsi="Times New Roman"/>
          <w:szCs w:val="28"/>
        </w:rPr>
        <w:t xml:space="preserve">Установить дополнительную меру социальной поддержки в виде </w:t>
      </w:r>
      <w:r>
        <w:rPr>
          <w:rFonts w:ascii="Times New Roman" w:hAnsi="Times New Roman"/>
          <w:szCs w:val="28"/>
          <w:lang w:val="ru-RU"/>
        </w:rPr>
        <w:t>единовременной денежной выплат</w:t>
      </w:r>
      <w:r>
        <w:rPr>
          <w:rFonts w:eastAsia="Times New Roman" w:ascii="Times New Roman" w:hAnsi="Times New Roman"/>
          <w:szCs w:val="28"/>
          <w:lang w:val="ru-RU" w:eastAsia="zh-CN"/>
        </w:rPr>
        <w:t>ы:</w:t>
      </w:r>
    </w:p>
    <w:p>
      <w:pPr>
        <w:pStyle w:val="Normal"/>
        <w:ind w:firstLine="850"/>
        <w:jc w:val="both"/>
        <w:rPr>
          <w:rFonts w:ascii="Times New Roman" w:hAnsi="Times New Roman" w:eastAsia="Times New Roman"/>
          <w:szCs w:val="28"/>
          <w:lang w:val="ru-RU" w:eastAsia="zh-CN"/>
        </w:rPr>
      </w:pPr>
      <w:r>
        <w:rPr>
          <w:rFonts w:eastAsia="Times New Roman" w:ascii="Times New Roman" w:hAnsi="Times New Roman"/>
          <w:szCs w:val="28"/>
          <w:lang w:val="ru-RU" w:eastAsia="zh-CN"/>
        </w:rPr>
        <w:t>а) в размере 100 000 (сто тысяч) рублей</w:t>
      </w:r>
      <w:r>
        <w:rPr>
          <w:rFonts w:ascii="Times New Roman" w:hAnsi="Times New Roman"/>
          <w:szCs w:val="28"/>
          <w:lang w:val="ru-RU"/>
        </w:rPr>
        <w:t xml:space="preserve"> гражданам, зарегистрированным на территории муниципального образования Новокубанский район, заключившим в период с 1 апреля 2024 года до 31 июля 2024 года включительно контракт о похождении военной службы или контракт о пребывании в добровольческом формировании (о добровольческом содействии в выполнении задач, возложенных на Вооруженные Силы Российской Федерации), и принимавшим (принимающим) участие в специальной военной операции </w:t>
      </w:r>
      <w:r>
        <w:rPr>
          <w:rFonts w:eastAsia="Times New Roman" w:ascii="Times New Roman" w:hAnsi="Times New Roman"/>
          <w:szCs w:val="28"/>
          <w:lang w:val="ru-RU" w:eastAsia="zh-CN"/>
        </w:rPr>
        <w:t>после заключения указанного контракта;</w:t>
      </w:r>
    </w:p>
    <w:p>
      <w:pPr>
        <w:pStyle w:val="Normal"/>
        <w:ind w:firstLine="850"/>
        <w:jc w:val="both"/>
        <w:rPr/>
      </w:pPr>
      <w:r>
        <w:rPr>
          <w:rFonts w:eastAsia="Times New Roman" w:ascii="Times New Roman" w:hAnsi="Times New Roman"/>
          <w:szCs w:val="28"/>
          <w:lang w:val="ru-RU" w:eastAsia="zh-CN"/>
        </w:rPr>
        <w:t>б) в размере 200 000 (двести тысяч) рублей</w:t>
      </w:r>
      <w:r>
        <w:rPr>
          <w:rFonts w:ascii="Times New Roman" w:hAnsi="Times New Roman"/>
          <w:szCs w:val="28"/>
          <w:lang w:val="ru-RU"/>
        </w:rPr>
        <w:t xml:space="preserve"> гражданам, зарегистрированным на территории муниципального образования Новокубанский район, заключившим в период с 1 августа 2024 года до завершения специальной военной операции контракт о похождении военной службы или контракт о пребывании в добровольческом формировании (о добровольческом содействии в выполнении задач, возложенных на Вооруженные Силы Российской Федерации), и принимавшим (принимающим) участие в специальной военной операции </w:t>
      </w:r>
      <w:r>
        <w:rPr>
          <w:rFonts w:eastAsia="Times New Roman" w:ascii="Times New Roman" w:hAnsi="Times New Roman"/>
          <w:szCs w:val="28"/>
          <w:lang w:val="ru-RU" w:eastAsia="zh-CN"/>
        </w:rPr>
        <w:t>после заключения указанного контракта.</w:t>
      </w:r>
    </w:p>
    <w:p>
      <w:pPr>
        <w:pStyle w:val="Normal"/>
        <w:ind w:firstLine="850"/>
        <w:jc w:val="both"/>
        <w:rPr>
          <w:rFonts w:ascii="Times New Roman" w:hAnsi="Times New Roman" w:eastAsia="Times New Roman"/>
          <w:szCs w:val="28"/>
          <w:lang w:val="ru-RU" w:eastAsia="zh-CN"/>
        </w:rPr>
      </w:pPr>
      <w:r>
        <w:rPr>
          <w:rFonts w:ascii="Times New Roman" w:hAnsi="Times New Roman"/>
          <w:szCs w:val="28"/>
          <w:lang w:val="ru-RU"/>
        </w:rPr>
        <w:t>2. Предоставление дополнительной меры поддержки в виде единовременной денежной выплат</w:t>
      </w:r>
      <w:r>
        <w:rPr>
          <w:rFonts w:eastAsia="Times New Roman" w:ascii="Times New Roman" w:hAnsi="Times New Roman"/>
          <w:szCs w:val="28"/>
          <w:lang w:val="ru-RU" w:eastAsia="zh-CN"/>
        </w:rPr>
        <w:t>ы</w:t>
      </w:r>
      <w:r>
        <w:rPr>
          <w:rFonts w:ascii="Times New Roman" w:hAnsi="Times New Roman"/>
          <w:szCs w:val="28"/>
          <w:lang w:val="ru-RU"/>
        </w:rPr>
        <w:t xml:space="preserve"> в размерах, указанных в пункте 1 настоящего решения, гражданам, зарегистрированным на территории муниципального образования Новокубанский район, заключившим в период с          1 апреля 2024 года до завершения специальной военной операции контракт о похождении военной службы или контракт о пребывании в добровольческом формировании (о добровольческом содействии в выполнении задач, возложенных на Вооруженные Силы Российской Федерации), и принимавшим (принимающим) участие в специальной военной операции </w:t>
      </w:r>
      <w:r>
        <w:rPr>
          <w:rFonts w:eastAsia="Times New Roman" w:ascii="Times New Roman" w:hAnsi="Times New Roman"/>
          <w:szCs w:val="28"/>
          <w:lang w:val="ru-RU" w:eastAsia="zh-CN"/>
        </w:rPr>
        <w:t>после заключения указанного контракта, осуществлять в соответствии с порядком, утверждаемым администрацией муниципального образования Новокубанский район.».</w:t>
      </w:r>
    </w:p>
    <w:p>
      <w:pPr>
        <w:pStyle w:val="Normal"/>
        <w:ind w:firstLine="850"/>
        <w:jc w:val="both"/>
        <w:rPr/>
      </w:pPr>
      <w:r>
        <w:rPr>
          <w:rFonts w:ascii="Times New Roman" w:hAnsi="Times New Roman"/>
          <w:szCs w:val="28"/>
          <w:lang w:val="ru-RU"/>
        </w:rPr>
        <w:t>3</w:t>
      </w:r>
      <w:r>
        <w:rPr>
          <w:rFonts w:ascii="Times New Roman" w:hAnsi="Times New Roman"/>
          <w:szCs w:val="28"/>
        </w:rPr>
        <w:t>. Контроль за выполнением настоящего решения возложить на комиссию Со</w:t>
      </w:r>
      <w:r>
        <w:rPr>
          <w:rFonts w:eastAsia="Times New Roman" w:ascii="Times New Roman" w:hAnsi="Times New Roman"/>
          <w:szCs w:val="28"/>
          <w:lang w:val="ru-RU" w:eastAsia="zh-CN"/>
        </w:rPr>
        <w:t>в</w:t>
      </w:r>
      <w:r>
        <w:rPr>
          <w:rFonts w:ascii="Times New Roman" w:hAnsi="Times New Roman"/>
          <w:szCs w:val="28"/>
        </w:rPr>
        <w:t>ета муниципального образования Новокубанский район по планам, программам развития, занятости населения и социальной политике муниципального образования Новокубанский район (Притула).</w:t>
      </w:r>
    </w:p>
    <w:p>
      <w:pPr>
        <w:pStyle w:val="Normal"/>
        <w:ind w:firstLine="907"/>
        <w:jc w:val="both"/>
        <w:rPr/>
      </w:pPr>
      <w:r>
        <w:rPr>
          <w:rFonts w:ascii="Times New Roman" w:hAnsi="Times New Roman"/>
          <w:szCs w:val="28"/>
          <w:lang w:val="ru-RU"/>
        </w:rPr>
        <w:t>4</w:t>
      </w:r>
      <w:r>
        <w:rPr>
          <w:rFonts w:ascii="Times New Roman" w:hAnsi="Times New Roman"/>
          <w:szCs w:val="28"/>
        </w:rPr>
        <w:t>. Настоящее решение вступает в силу со дня его официального обнародования путем размещения в специально установленных местах для обнародования муниципальных правовых актов администрации муниципального образования Новокубанский район.</w:t>
      </w:r>
    </w:p>
    <w:p>
      <w:pPr>
        <w:pStyle w:val="Normal"/>
        <w:rPr>
          <w:szCs w:val="28"/>
        </w:rPr>
      </w:pPr>
      <w:r>
        <w:rPr>
          <w:szCs w:val="28"/>
        </w:rPr>
      </w:r>
    </w:p>
    <w:tbl>
      <w:tblPr>
        <w:tblW w:w="9854" w:type="dxa"/>
        <w:jc w:val="left"/>
        <w:tblInd w:w="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4785"/>
        <w:gridCol w:w="5068"/>
      </w:tblGrid>
      <w:tr>
        <w:trPr/>
        <w:tc>
          <w:tcPr>
            <w:tcW w:w="4785" w:type="dxa"/>
            <w:tcBorders/>
            <w:shd w:color="auto" w:fill="auto" w:val="clear"/>
          </w:tcPr>
          <w:p>
            <w:pPr>
              <w:pStyle w:val="PlainText"/>
              <w:widowControl w:val="false"/>
              <w:ind w:hanging="397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Глава муниципального образования</w:t>
            </w:r>
          </w:p>
          <w:p>
            <w:pPr>
              <w:pStyle w:val="PlainText"/>
              <w:widowControl w:val="false"/>
              <w:suppressAutoHyphens w:val="false"/>
              <w:bidi w:val="0"/>
              <w:spacing w:before="0" w:after="0"/>
              <w:ind w:left="0" w:right="0" w:hanging="57"/>
              <w:jc w:val="left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Новокубанский район</w:t>
            </w:r>
          </w:p>
        </w:tc>
        <w:tc>
          <w:tcPr>
            <w:tcW w:w="5068" w:type="dxa"/>
            <w:tcBorders/>
            <w:shd w:color="auto" w:fill="auto" w:val="clear"/>
          </w:tcPr>
          <w:p>
            <w:pPr>
              <w:pStyle w:val="Normal"/>
              <w:widowControl w:val="false"/>
              <w:tabs>
                <w:tab w:val="clear" w:pos="709"/>
                <w:tab w:val="left" w:pos="-142" w:leader="none"/>
              </w:tabs>
              <w:rPr/>
            </w:pPr>
            <w:r>
              <w:rPr>
                <w:szCs w:val="28"/>
              </w:rPr>
              <w:t>Председатель Совета  муниципального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-352" w:leader="none"/>
                <w:tab w:val="left" w:pos="-337" w:leader="none"/>
              </w:tabs>
              <w:ind w:left="-397" w:right="227" w:hanging="0"/>
              <w:rPr/>
            </w:pPr>
            <w:r>
              <w:rPr>
                <w:szCs w:val="28"/>
              </w:rPr>
              <w:t xml:space="preserve">  </w:t>
            </w:r>
            <w:r>
              <w:rPr>
                <w:szCs w:val="28"/>
              </w:rPr>
              <w:t>образования</w:t>
            </w:r>
            <w:r>
              <w:rPr>
                <w:rFonts w:ascii="Times New Roman" w:hAnsi="Times New Roman"/>
                <w:szCs w:val="28"/>
              </w:rPr>
              <w:t xml:space="preserve"> Новокубанский район</w:t>
            </w:r>
          </w:p>
          <w:p>
            <w:pPr>
              <w:pStyle w:val="PlainText"/>
              <w:widowControl w:val="fals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4785" w:type="dxa"/>
            <w:tcBorders/>
            <w:shd w:color="auto" w:fill="auto" w:val="clear"/>
          </w:tcPr>
          <w:p>
            <w:pPr>
              <w:pStyle w:val="PlainText"/>
              <w:widowControl w:val="false"/>
              <w:tabs>
                <w:tab w:val="clear" w:pos="709"/>
                <w:tab w:val="left" w:pos="4425" w:leader="none"/>
              </w:tabs>
              <w:rPr/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</w:t>
            </w:r>
            <w:r>
              <w:rPr>
                <w:rFonts w:ascii="Times New Roman" w:hAnsi="Times New Roman"/>
                <w:sz w:val="28"/>
                <w:szCs w:val="28"/>
              </w:rPr>
              <w:t>А.В.Гомодин</w:t>
            </w:r>
          </w:p>
        </w:tc>
        <w:tc>
          <w:tcPr>
            <w:tcW w:w="5068" w:type="dxa"/>
            <w:tcBorders/>
            <w:shd w:color="auto" w:fill="auto" w:val="clear"/>
          </w:tcPr>
          <w:p>
            <w:pPr>
              <w:pStyle w:val="Normal"/>
              <w:widowControl w:val="false"/>
              <w:tabs>
                <w:tab w:val="clear" w:pos="709"/>
                <w:tab w:val="left" w:pos="-142" w:leader="none"/>
              </w:tabs>
              <w:jc w:val="right"/>
              <w:rPr/>
            </w:pPr>
            <w:r>
              <w:rPr>
                <w:szCs w:val="28"/>
              </w:rPr>
              <w:t xml:space="preserve">                             </w:t>
            </w:r>
            <w:r>
              <w:rPr>
                <w:rFonts w:ascii="Times New Roman" w:hAnsi="Times New Roman"/>
                <w:szCs w:val="28"/>
              </w:rPr>
              <w:t>Е.Н.Шутов</w:t>
            </w:r>
          </w:p>
        </w:tc>
      </w:tr>
    </w:tbl>
    <w:p>
      <w:pPr>
        <w:pStyle w:val="Normal"/>
        <w:rPr>
          <w:szCs w:val="28"/>
        </w:rPr>
      </w:pPr>
      <w:r>
        <w:rPr>
          <w:szCs w:val="28"/>
        </w:rPr>
      </w:r>
    </w:p>
    <w:p>
      <w:pPr>
        <w:pStyle w:val="Normal"/>
        <w:ind w:firstLine="850"/>
        <w:jc w:val="both"/>
        <w:rPr/>
      </w:pPr>
      <w:r>
        <w:rPr/>
      </w:r>
    </w:p>
    <w:sectPr>
      <w:headerReference w:type="default" r:id="rId4"/>
      <w:footerReference w:type="default" r:id="rId5"/>
      <w:type w:val="nextPage"/>
      <w:pgSz w:w="11906" w:h="16838"/>
      <w:pgMar w:left="1701" w:right="567" w:header="1134" w:top="1701" w:footer="0" w:bottom="1134" w:gutter="0"/>
      <w:pgNumType w:fmt="decimal"/>
      <w:formProt w:val="false"/>
      <w:textDirection w:val="lrTb"/>
      <w:docGrid w:type="default" w:linePitch="600" w:charSpace="2457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default"/>
  </w:font>
  <w:font w:name="PT Astra Serif">
    <w:charset w:val="01"/>
    <w:family w:val="roman"/>
    <w:pitch w:val="default"/>
  </w:font>
  <w:font w:name="OpenSymbol">
    <w:altName w:val="Arial Unicode MS"/>
    <w:charset w:val="01"/>
    <w:family w:val="roman"/>
    <w:pitch w:val="default"/>
  </w:font>
  <w:font w:name="Liberation Mono">
    <w:altName w:val="Courier New"/>
    <w:charset w:val="01"/>
    <w:family w:val="roman"/>
    <w:pitch w:val="default"/>
  </w:font>
  <w:font w:name="Courier New">
    <w:charset w:val="01"/>
    <w:family w:val="roman"/>
    <w:pitch w:val="default"/>
  </w:font>
  <w:font w:name="PT Astra Serif">
    <w:charset w:val="01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/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46"/>
      <w:rPr/>
    </w:pPr>
    <w:r>
      <w:rPr/>
      <w:fldChar w:fldCharType="begin"/>
    </w:r>
    <w:r>
      <w:rPr/>
      <w:instrText> PAGE </w:instrText>
    </w:r>
    <w:r>
      <w:rPr/>
      <w:fldChar w:fldCharType="separate"/>
    </w:r>
    <w:r>
      <w:rPr/>
      <w:t>2</w:t>
    </w:r>
    <w:r>
      <w:rPr/>
      <w:fldChar w:fldCharType="end"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0" w:firstLine="709"/>
      </w:p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0" w:firstLine="709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0" w:firstLine="709"/>
      </w:pPr>
    </w:lvl>
    <w:lvl w:ilvl="3">
      <w:start w:val="1"/>
      <w:numFmt w:val="decimal"/>
      <w:suff w:val="space"/>
      <w:lvlText w:val="%1.%2.%3.%4."/>
      <w:lvlJc w:val="left"/>
      <w:pPr>
        <w:tabs>
          <w:tab w:val="num" w:pos="0"/>
        </w:tabs>
        <w:ind w:left="0" w:firstLine="709"/>
      </w:pPr>
    </w:lvl>
    <w:lvl w:ilvl="4">
      <w:start w:val="1"/>
      <w:numFmt w:val="decimal"/>
      <w:suff w:val="space"/>
      <w:lvlText w:val="%1.%2.%3.%4.%5."/>
      <w:lvlJc w:val="left"/>
      <w:pPr>
        <w:tabs>
          <w:tab w:val="num" w:pos="0"/>
        </w:tabs>
        <w:ind w:left="0" w:firstLine="709"/>
      </w:pPr>
    </w:lvl>
    <w:lvl w:ilvl="5">
      <w:start w:val="1"/>
      <w:numFmt w:val="decimal"/>
      <w:suff w:val="space"/>
      <w:lvlText w:val="%1.%2.%3.%4.%5.%6."/>
      <w:lvlJc w:val="left"/>
      <w:pPr>
        <w:tabs>
          <w:tab w:val="num" w:pos="0"/>
        </w:tabs>
        <w:ind w:left="0" w:firstLine="709"/>
      </w:pPr>
    </w:lvl>
    <w:lvl w:ilvl="6">
      <w:start w:val="1"/>
      <w:numFmt w:val="decimal"/>
      <w:suff w:val="space"/>
      <w:lvlText w:val="%1.%2.%3.%4.%5.%6.%7."/>
      <w:lvlJc w:val="left"/>
      <w:pPr>
        <w:tabs>
          <w:tab w:val="num" w:pos="0"/>
        </w:tabs>
        <w:ind w:left="0" w:firstLine="709"/>
      </w:pPr>
    </w:lvl>
    <w:lvl w:ilvl="7">
      <w:start w:val="1"/>
      <w:numFmt w:val="decimal"/>
      <w:suff w:val="space"/>
      <w:lvlText w:val="%1.%2.%3.%4.%5.%6.%7.%8."/>
      <w:lvlJc w:val="left"/>
      <w:pPr>
        <w:tabs>
          <w:tab w:val="num" w:pos="0"/>
        </w:tabs>
        <w:ind w:left="0" w:firstLine="709"/>
      </w:pPr>
    </w:lvl>
    <w:lvl w:ilvl="8">
      <w:start w:val="1"/>
      <w:numFmt w:val="decimal"/>
      <w:suff w:val="space"/>
      <w:lvlText w:val="%1.%2.%3.%4.%5.%6.%7.%8.%9."/>
      <w:lvlJc w:val="left"/>
      <w:pPr>
        <w:tabs>
          <w:tab w:val="num" w:pos="0"/>
        </w:tabs>
        <w:ind w:left="0" w:firstLine="709"/>
      </w:pPr>
    </w:lvl>
  </w:abstractNum>
  <w:abstractNum w:abstractNumId="2">
    <w:lvl w:ilvl="0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1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2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3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4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5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6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7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8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embedSystemFonts/>
  <w:defaultTabStop w:val="709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semiHidden="0" w:unhideWhenUsed="0" w:qFormat="1"/>
    <w:lsdException w:name="heading 3" w:uiPriority="9" w:semiHidden="0" w:unhideWhenUsed="0" w:qFormat="1"/>
    <w:lsdException w:name="heading 4" w:uiPriority="9" w:semiHidden="0" w:unhideWhenUsed="0" w:qFormat="1"/>
    <w:lsdException w:name="heading 5" w:uiPriority="9" w:semiHidden="0" w:unhideWhenUsed="0" w:qFormat="1"/>
    <w:lsdException w:name="heading 6" w:uiPriority="9" w:semiHidden="0" w:unhideWhenUsed="0" w:qFormat="1"/>
    <w:lsdException w:name="heading 7" w:uiPriority="9" w:semiHidden="0" w:unhideWhenUsed="0" w:qFormat="1"/>
    <w:lsdException w:name="heading 8" w:uiPriority="9" w:semiHidden="0" w:unhideWhenUsed="0" w:qFormat="1"/>
    <w:lsdException w:name="heading 9" w:uiPriority="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semiHidden="0" w:unhideWhenUsed="0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 w:val="false"/>
      <w:suppressAutoHyphens w:val="true"/>
      <w:bidi w:val="0"/>
      <w:spacing w:before="0" w:after="0"/>
      <w:jc w:val="center"/>
    </w:pPr>
    <w:rPr>
      <w:rFonts w:ascii="PT Astra Serif" w:hAnsi="PT Astra Serif" w:eastAsia="Source Han Sans CN Regular" w:cs="Times New Roman"/>
      <w:color w:val="auto"/>
      <w:kern w:val="2"/>
      <w:sz w:val="28"/>
      <w:szCs w:val="24"/>
      <w:lang w:val="ru-RU" w:eastAsia="ru-RU" w:bidi="ar-SA"/>
    </w:rPr>
  </w:style>
  <w:style w:type="paragraph" w:styleId="1">
    <w:name w:val="Heading 1"/>
    <w:basedOn w:val="Style27"/>
    <w:next w:val="Style35"/>
    <w:qFormat/>
    <w:pPr>
      <w:outlineLvl w:val="0"/>
    </w:pPr>
    <w:rPr/>
  </w:style>
  <w:style w:type="paragraph" w:styleId="2">
    <w:name w:val="Heading 2"/>
    <w:basedOn w:val="Style27"/>
    <w:next w:val="Style28"/>
    <w:qFormat/>
    <w:pPr>
      <w:outlineLvl w:val="1"/>
    </w:pPr>
    <w:rPr/>
  </w:style>
  <w:style w:type="paragraph" w:styleId="3">
    <w:name w:val="Heading 3"/>
    <w:basedOn w:val="Style27"/>
    <w:next w:val="Style28"/>
    <w:qFormat/>
    <w:pPr>
      <w:outlineLvl w:val="2"/>
    </w:pPr>
    <w:rPr/>
  </w:style>
  <w:style w:type="paragraph" w:styleId="4">
    <w:name w:val="Heading 4"/>
    <w:basedOn w:val="Style27"/>
    <w:next w:val="Style28"/>
    <w:qFormat/>
    <w:pPr>
      <w:outlineLvl w:val="3"/>
    </w:pPr>
    <w:rPr/>
  </w:style>
  <w:style w:type="paragraph" w:styleId="5">
    <w:name w:val="Heading 5"/>
    <w:basedOn w:val="Style27"/>
    <w:next w:val="Style28"/>
    <w:qFormat/>
    <w:pPr>
      <w:outlineLvl w:val="4"/>
    </w:pPr>
    <w:rPr/>
  </w:style>
  <w:style w:type="paragraph" w:styleId="6">
    <w:name w:val="Heading 6"/>
    <w:basedOn w:val="Style27"/>
    <w:next w:val="Style28"/>
    <w:qFormat/>
    <w:pPr>
      <w:outlineLvl w:val="5"/>
    </w:pPr>
    <w:rPr/>
  </w:style>
  <w:style w:type="paragraph" w:styleId="7">
    <w:name w:val="Heading 7"/>
    <w:basedOn w:val="Style27"/>
    <w:next w:val="Style28"/>
    <w:qFormat/>
    <w:pPr>
      <w:outlineLvl w:val="6"/>
    </w:pPr>
    <w:rPr/>
  </w:style>
  <w:style w:type="paragraph" w:styleId="8">
    <w:name w:val="Heading 8"/>
    <w:basedOn w:val="Style27"/>
    <w:next w:val="Style28"/>
    <w:qFormat/>
    <w:pPr>
      <w:outlineLvl w:val="7"/>
    </w:pPr>
    <w:rPr/>
  </w:style>
  <w:style w:type="paragraph" w:styleId="9">
    <w:name w:val="Heading 9"/>
    <w:basedOn w:val="Style27"/>
    <w:next w:val="Style28"/>
    <w:qFormat/>
    <w:pPr>
      <w:outlineLvl w:val="8"/>
    </w:pPr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5" w:customStyle="1">
    <w:name w:val="Символ нумерации"/>
    <w:qFormat/>
    <w:rPr/>
  </w:style>
  <w:style w:type="character" w:styleId="Style6" w:customStyle="1">
    <w:name w:val="Маркеры"/>
    <w:qFormat/>
    <w:rPr>
      <w:rFonts w:ascii="OpenSymbol" w:hAnsi="OpenSymbol" w:eastAsia="OpenSymbol" w:cs="OpenSymbol"/>
    </w:rPr>
  </w:style>
  <w:style w:type="character" w:styleId="Style7" w:customStyle="1">
    <w:name w:val="Символ сноски"/>
    <w:qFormat/>
    <w:rPr/>
  </w:style>
  <w:style w:type="character" w:styleId="Style8">
    <w:name w:val="Привязка сноски"/>
    <w:rPr>
      <w:vertAlign w:val="superscript"/>
    </w:rPr>
  </w:style>
  <w:style w:type="character" w:styleId="FootnoteCharacters">
    <w:name w:val="Footnote Characters"/>
    <w:qFormat/>
    <w:rPr>
      <w:vertAlign w:val="superscript"/>
    </w:rPr>
  </w:style>
  <w:style w:type="character" w:styleId="Pagenumber">
    <w:name w:val="page number"/>
    <w:qFormat/>
    <w:rPr/>
  </w:style>
  <w:style w:type="character" w:styleId="Style9" w:customStyle="1">
    <w:name w:val="Символы названия"/>
    <w:qFormat/>
    <w:rPr/>
  </w:style>
  <w:style w:type="character" w:styleId="Style10" w:customStyle="1">
    <w:name w:val="Буквица"/>
    <w:qFormat/>
    <w:rPr/>
  </w:style>
  <w:style w:type="character" w:styleId="Style11">
    <w:name w:val="Интернет-ссылка"/>
    <w:rPr>
      <w:color w:val="000080"/>
      <w:u w:val="single"/>
    </w:rPr>
  </w:style>
  <w:style w:type="character" w:styleId="Style12">
    <w:name w:val="Посещённая гиперссылка"/>
    <w:rPr>
      <w:color w:val="800000"/>
      <w:u w:val="single"/>
    </w:rPr>
  </w:style>
  <w:style w:type="character" w:styleId="Style13" w:customStyle="1">
    <w:name w:val="Заполнитель"/>
    <w:qFormat/>
    <w:rPr>
      <w:smallCaps/>
      <w:color w:val="008080"/>
      <w:u w:val="dotted"/>
    </w:rPr>
  </w:style>
  <w:style w:type="character" w:styleId="Style14" w:customStyle="1">
    <w:name w:val="Ссылка указателя"/>
    <w:qFormat/>
    <w:rPr/>
  </w:style>
  <w:style w:type="character" w:styleId="Style15" w:customStyle="1">
    <w:name w:val="Символ концевой сноски"/>
    <w:qFormat/>
    <w:rPr/>
  </w:style>
  <w:style w:type="character" w:styleId="Linenumber">
    <w:name w:val="line number"/>
    <w:qFormat/>
    <w:rPr/>
  </w:style>
  <w:style w:type="character" w:styleId="Style16" w:customStyle="1">
    <w:name w:val="Основной элемент указателя"/>
    <w:qFormat/>
    <w:rPr>
      <w:b/>
      <w:bCs/>
    </w:rPr>
  </w:style>
  <w:style w:type="character" w:styleId="Style17">
    <w:name w:val="Привязка концевой сноски"/>
    <w:rPr>
      <w:vertAlign w:val="superscript"/>
    </w:rPr>
  </w:style>
  <w:style w:type="character" w:styleId="EndnoteCharacters">
    <w:name w:val="Endnote Characters"/>
    <w:qFormat/>
    <w:rPr>
      <w:vertAlign w:val="superscript"/>
    </w:rPr>
  </w:style>
  <w:style w:type="character" w:styleId="Style18" w:customStyle="1">
    <w:name w:val="Фуригана"/>
    <w:qFormat/>
    <w:rPr>
      <w:sz w:val="12"/>
      <w:szCs w:val="12"/>
      <w:u w:val="none"/>
      <w:em w:val="none"/>
    </w:rPr>
  </w:style>
  <w:style w:type="character" w:styleId="Style19" w:customStyle="1">
    <w:name w:val="Вертикальное направление символов"/>
    <w:qFormat/>
    <w:rPr>
      <w:eastAsianLayout w:vert="true"/>
    </w:rPr>
  </w:style>
  <w:style w:type="character" w:styleId="Style20">
    <w:name w:val="Выделение"/>
    <w:qFormat/>
    <w:rPr>
      <w:i/>
      <w:iCs/>
    </w:rPr>
  </w:style>
  <w:style w:type="character" w:styleId="11" w:customStyle="1">
    <w:name w:val="Цитата1"/>
    <w:qFormat/>
    <w:rPr>
      <w:i/>
      <w:iCs/>
    </w:rPr>
  </w:style>
  <w:style w:type="character" w:styleId="Strong">
    <w:name w:val="Strong"/>
    <w:qFormat/>
    <w:rPr>
      <w:b/>
      <w:bCs/>
    </w:rPr>
  </w:style>
  <w:style w:type="character" w:styleId="Style21" w:customStyle="1">
    <w:name w:val="Исходный текст"/>
    <w:qFormat/>
    <w:rPr>
      <w:rFonts w:ascii="Liberation Mono" w:hAnsi="Liberation Mono" w:eastAsia="Liberation Mono" w:cs="Liberation Mono"/>
    </w:rPr>
  </w:style>
  <w:style w:type="character" w:styleId="Style22" w:customStyle="1">
    <w:name w:val="Пример"/>
    <w:qFormat/>
    <w:rPr>
      <w:rFonts w:ascii="Liberation Mono" w:hAnsi="Liberation Mono" w:eastAsia="Liberation Mono" w:cs="Liberation Mono"/>
    </w:rPr>
  </w:style>
  <w:style w:type="character" w:styleId="Style23" w:customStyle="1">
    <w:name w:val="Ввод пользователя"/>
    <w:qFormat/>
    <w:rPr>
      <w:rFonts w:ascii="Liberation Mono" w:hAnsi="Liberation Mono" w:eastAsia="Liberation Mono" w:cs="Liberation Mono"/>
    </w:rPr>
  </w:style>
  <w:style w:type="character" w:styleId="Style24" w:customStyle="1">
    <w:name w:val="Переменная"/>
    <w:qFormat/>
    <w:rPr>
      <w:i/>
      <w:iCs/>
    </w:rPr>
  </w:style>
  <w:style w:type="character" w:styleId="Style25" w:customStyle="1">
    <w:name w:val="Определение"/>
    <w:qFormat/>
    <w:rPr/>
  </w:style>
  <w:style w:type="character" w:styleId="Style26" w:customStyle="1">
    <w:name w:val="Непропорциональный текст"/>
    <w:qFormat/>
    <w:rPr>
      <w:rFonts w:ascii="Liberation Mono" w:hAnsi="Liberation Mono" w:eastAsia="Liberation Mono" w:cs="Liberation Mono"/>
    </w:rPr>
  </w:style>
  <w:style w:type="paragraph" w:styleId="Style27" w:customStyle="1">
    <w:name w:val="Заголовок"/>
    <w:basedOn w:val="Normal"/>
    <w:next w:val="Style35"/>
    <w:qFormat/>
    <w:pPr/>
    <w:rPr>
      <w:b/>
    </w:rPr>
  </w:style>
  <w:style w:type="paragraph" w:styleId="Style28">
    <w:name w:val="Body Text"/>
    <w:basedOn w:val="Normal"/>
    <w:pPr>
      <w:jc w:val="both"/>
    </w:pPr>
    <w:rPr/>
  </w:style>
  <w:style w:type="paragraph" w:styleId="Style29">
    <w:name w:val="List"/>
    <w:basedOn w:val="Style28"/>
    <w:pPr/>
    <w:rPr>
      <w:rFonts w:cs="Lohit Devanagari"/>
    </w:rPr>
  </w:style>
  <w:style w:type="paragraph" w:styleId="Style30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31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Caption">
    <w:name w:val="caption"/>
    <w:basedOn w:val="Normal"/>
    <w:qFormat/>
    <w:pPr/>
    <w:rPr>
      <w:rFonts w:cs="Lohit Devanagari"/>
    </w:rPr>
  </w:style>
  <w:style w:type="paragraph" w:styleId="12" w:customStyle="1">
    <w:name w:val="Указатель1"/>
    <w:basedOn w:val="Normal"/>
    <w:qFormat/>
    <w:pPr>
      <w:jc w:val="left"/>
    </w:pPr>
    <w:rPr>
      <w:rFonts w:cs="Lohit Devanagari"/>
    </w:rPr>
  </w:style>
  <w:style w:type="paragraph" w:styleId="Style32" w:customStyle="1">
    <w:name w:val="Блочная цитата"/>
    <w:basedOn w:val="Normal"/>
    <w:qFormat/>
    <w:pPr/>
    <w:rPr/>
  </w:style>
  <w:style w:type="paragraph" w:styleId="Style33">
    <w:name w:val="Title"/>
    <w:basedOn w:val="Normal"/>
    <w:next w:val="Style35"/>
    <w:qFormat/>
    <w:pPr>
      <w:spacing w:before="0" w:after="170"/>
    </w:pPr>
    <w:rPr>
      <w:b/>
    </w:rPr>
  </w:style>
  <w:style w:type="paragraph" w:styleId="Style34">
    <w:name w:val="Subtitle"/>
    <w:basedOn w:val="Normal"/>
    <w:next w:val="Style35"/>
    <w:qFormat/>
    <w:pPr>
      <w:ind w:left="709" w:hanging="0"/>
      <w:jc w:val="both"/>
    </w:pPr>
    <w:rPr>
      <w:b/>
    </w:rPr>
  </w:style>
  <w:style w:type="paragraph" w:styleId="Style35">
    <w:name w:val="Body Text Indent"/>
    <w:basedOn w:val="Style28"/>
    <w:qFormat/>
    <w:pPr/>
    <w:rPr/>
  </w:style>
  <w:style w:type="paragraph" w:styleId="Style36" w:customStyle="1">
    <w:name w:val="Обратный отступ"/>
    <w:basedOn w:val="Style28"/>
    <w:qFormat/>
    <w:pPr>
      <w:tabs>
        <w:tab w:val="clear" w:pos="709"/>
        <w:tab w:val="left" w:pos="0" w:leader="none"/>
      </w:tabs>
    </w:pPr>
    <w:rPr/>
  </w:style>
  <w:style w:type="paragraph" w:styleId="Style37">
    <w:name w:val="Salutation"/>
    <w:basedOn w:val="Normal"/>
    <w:pPr/>
    <w:rPr/>
  </w:style>
  <w:style w:type="paragraph" w:styleId="Style38">
    <w:name w:val="Signature"/>
    <w:basedOn w:val="Normal"/>
    <w:pPr>
      <w:tabs>
        <w:tab w:val="clear" w:pos="709"/>
        <w:tab w:val="right" w:pos="31748" w:leader="none"/>
      </w:tabs>
      <w:jc w:val="left"/>
    </w:pPr>
    <w:rPr/>
  </w:style>
  <w:style w:type="paragraph" w:styleId="Style39" w:customStyle="1">
    <w:name w:val="Отступы"/>
    <w:basedOn w:val="Style28"/>
    <w:qFormat/>
    <w:pPr>
      <w:tabs>
        <w:tab w:val="clear" w:pos="709"/>
        <w:tab w:val="left" w:pos="0" w:leader="none"/>
      </w:tabs>
    </w:pPr>
    <w:rPr/>
  </w:style>
  <w:style w:type="paragraph" w:styleId="Annotationtext">
    <w:name w:val="annotation text"/>
    <w:basedOn w:val="Style28"/>
    <w:qFormat/>
    <w:pPr/>
    <w:rPr/>
  </w:style>
  <w:style w:type="paragraph" w:styleId="10" w:customStyle="1">
    <w:name w:val="Заголовок 10"/>
    <w:basedOn w:val="Style27"/>
    <w:next w:val="Style28"/>
    <w:qFormat/>
    <w:pPr/>
    <w:rPr/>
  </w:style>
  <w:style w:type="paragraph" w:styleId="13" w:customStyle="1">
    <w:name w:val="Начало нумерованного списка 1"/>
    <w:basedOn w:val="Style29"/>
    <w:next w:val="ListNumber"/>
    <w:qFormat/>
    <w:pPr/>
    <w:rPr/>
  </w:style>
  <w:style w:type="paragraph" w:styleId="ListNumber">
    <w:name w:val="List Number"/>
    <w:basedOn w:val="Style29"/>
    <w:qFormat/>
    <w:pPr>
      <w:numPr>
        <w:ilvl w:val="0"/>
        <w:numId w:val="1"/>
      </w:numPr>
    </w:pPr>
    <w:rPr/>
  </w:style>
  <w:style w:type="paragraph" w:styleId="14" w:customStyle="1">
    <w:name w:val="Конец нумерованного списка 1"/>
    <w:basedOn w:val="Style29"/>
    <w:next w:val="ListNumber"/>
    <w:qFormat/>
    <w:pPr/>
    <w:rPr/>
  </w:style>
  <w:style w:type="paragraph" w:styleId="15" w:customStyle="1">
    <w:name w:val="Продолжение нумерованного списка 1"/>
    <w:basedOn w:val="Style29"/>
    <w:qFormat/>
    <w:pPr/>
    <w:rPr/>
  </w:style>
  <w:style w:type="paragraph" w:styleId="21" w:customStyle="1">
    <w:name w:val="Начало нумерованного списка 2"/>
    <w:basedOn w:val="Style29"/>
    <w:next w:val="ListNumber2"/>
    <w:qFormat/>
    <w:pPr/>
    <w:rPr/>
  </w:style>
  <w:style w:type="paragraph" w:styleId="ListNumber2">
    <w:name w:val="List Number 2"/>
    <w:basedOn w:val="Style29"/>
    <w:qFormat/>
    <w:pPr/>
    <w:rPr/>
  </w:style>
  <w:style w:type="paragraph" w:styleId="22" w:customStyle="1">
    <w:name w:val="Конец нумерованного списка 2"/>
    <w:basedOn w:val="Style29"/>
    <w:next w:val="ListNumber2"/>
    <w:qFormat/>
    <w:pPr/>
    <w:rPr/>
  </w:style>
  <w:style w:type="paragraph" w:styleId="23" w:customStyle="1">
    <w:name w:val="Продолжение нумерованного списка 2"/>
    <w:basedOn w:val="Style29"/>
    <w:qFormat/>
    <w:pPr/>
    <w:rPr/>
  </w:style>
  <w:style w:type="paragraph" w:styleId="31" w:customStyle="1">
    <w:name w:val="Начало нумерованного списка 3"/>
    <w:basedOn w:val="Style29"/>
    <w:next w:val="ListNumber3"/>
    <w:qFormat/>
    <w:pPr/>
    <w:rPr/>
  </w:style>
  <w:style w:type="paragraph" w:styleId="ListNumber3">
    <w:name w:val="List Number 3"/>
    <w:basedOn w:val="Style29"/>
    <w:qFormat/>
    <w:pPr/>
    <w:rPr/>
  </w:style>
  <w:style w:type="paragraph" w:styleId="32" w:customStyle="1">
    <w:name w:val="Конец нумерованного списка 3"/>
    <w:basedOn w:val="Style29"/>
    <w:next w:val="ListNumber3"/>
    <w:qFormat/>
    <w:pPr/>
    <w:rPr/>
  </w:style>
  <w:style w:type="paragraph" w:styleId="33" w:customStyle="1">
    <w:name w:val="Продолжение нумерованного списка 3"/>
    <w:basedOn w:val="Style29"/>
    <w:qFormat/>
    <w:pPr/>
    <w:rPr/>
  </w:style>
  <w:style w:type="paragraph" w:styleId="41" w:customStyle="1">
    <w:name w:val="Начало нумерованного списка 4"/>
    <w:basedOn w:val="Style29"/>
    <w:next w:val="ListNumber4"/>
    <w:qFormat/>
    <w:pPr/>
    <w:rPr/>
  </w:style>
  <w:style w:type="paragraph" w:styleId="ListNumber4">
    <w:name w:val="List Number 4"/>
    <w:basedOn w:val="Style29"/>
    <w:qFormat/>
    <w:pPr/>
    <w:rPr/>
  </w:style>
  <w:style w:type="paragraph" w:styleId="42" w:customStyle="1">
    <w:name w:val="Конец нумерованного списка 4"/>
    <w:basedOn w:val="Style29"/>
    <w:next w:val="ListNumber4"/>
    <w:qFormat/>
    <w:pPr/>
    <w:rPr/>
  </w:style>
  <w:style w:type="paragraph" w:styleId="43" w:customStyle="1">
    <w:name w:val="Продолжение нумерованного списка 4"/>
    <w:basedOn w:val="Style29"/>
    <w:qFormat/>
    <w:pPr/>
    <w:rPr/>
  </w:style>
  <w:style w:type="paragraph" w:styleId="51" w:customStyle="1">
    <w:name w:val="Начало нумерованного списка 5"/>
    <w:basedOn w:val="Style29"/>
    <w:next w:val="ListNumber5"/>
    <w:qFormat/>
    <w:pPr/>
    <w:rPr/>
  </w:style>
  <w:style w:type="paragraph" w:styleId="ListNumber5">
    <w:name w:val="List Number 5"/>
    <w:basedOn w:val="Style29"/>
    <w:qFormat/>
    <w:pPr/>
    <w:rPr/>
  </w:style>
  <w:style w:type="paragraph" w:styleId="52" w:customStyle="1">
    <w:name w:val="Конец нумерованного списка 5"/>
    <w:basedOn w:val="Style29"/>
    <w:next w:val="ListNumber5"/>
    <w:qFormat/>
    <w:pPr/>
    <w:rPr/>
  </w:style>
  <w:style w:type="paragraph" w:styleId="53" w:customStyle="1">
    <w:name w:val="Продолжение нумерованного списка 5"/>
    <w:basedOn w:val="Style29"/>
    <w:qFormat/>
    <w:pPr/>
    <w:rPr/>
  </w:style>
  <w:style w:type="paragraph" w:styleId="16" w:customStyle="1">
    <w:name w:val="Список 1 начало"/>
    <w:basedOn w:val="Style29"/>
    <w:next w:val="ListBullet"/>
    <w:qFormat/>
    <w:pPr/>
    <w:rPr/>
  </w:style>
  <w:style w:type="paragraph" w:styleId="ListBullet">
    <w:name w:val="List Bullet"/>
    <w:basedOn w:val="Style29"/>
    <w:qFormat/>
    <w:pPr>
      <w:numPr>
        <w:ilvl w:val="0"/>
        <w:numId w:val="2"/>
      </w:numPr>
    </w:pPr>
    <w:rPr/>
  </w:style>
  <w:style w:type="paragraph" w:styleId="17" w:customStyle="1">
    <w:name w:val="Список 1 конец"/>
    <w:basedOn w:val="Style29"/>
    <w:next w:val="ListBullet"/>
    <w:qFormat/>
    <w:pPr/>
    <w:rPr/>
  </w:style>
  <w:style w:type="paragraph" w:styleId="ListContinue">
    <w:name w:val="List Continue"/>
    <w:basedOn w:val="Style29"/>
    <w:qFormat/>
    <w:pPr/>
    <w:rPr/>
  </w:style>
  <w:style w:type="paragraph" w:styleId="24" w:customStyle="1">
    <w:name w:val="Список 2 начало"/>
    <w:basedOn w:val="Style29"/>
    <w:next w:val="ListBullet2"/>
    <w:qFormat/>
    <w:pPr/>
    <w:rPr/>
  </w:style>
  <w:style w:type="paragraph" w:styleId="ListBullet2">
    <w:name w:val="List Bullet 2"/>
    <w:basedOn w:val="Style29"/>
    <w:qFormat/>
    <w:pPr/>
    <w:rPr/>
  </w:style>
  <w:style w:type="paragraph" w:styleId="25" w:customStyle="1">
    <w:name w:val="Список 2 конец"/>
    <w:basedOn w:val="Style29"/>
    <w:next w:val="ListBullet2"/>
    <w:qFormat/>
    <w:pPr/>
    <w:rPr/>
  </w:style>
  <w:style w:type="paragraph" w:styleId="ListContinue2">
    <w:name w:val="List Continue 2"/>
    <w:basedOn w:val="Style29"/>
    <w:qFormat/>
    <w:pPr/>
    <w:rPr/>
  </w:style>
  <w:style w:type="paragraph" w:styleId="34" w:customStyle="1">
    <w:name w:val="Список 3 начало"/>
    <w:basedOn w:val="Style29"/>
    <w:next w:val="ListBullet3"/>
    <w:qFormat/>
    <w:pPr/>
    <w:rPr/>
  </w:style>
  <w:style w:type="paragraph" w:styleId="ListBullet3">
    <w:name w:val="List Bullet 3"/>
    <w:basedOn w:val="Style29"/>
    <w:qFormat/>
    <w:pPr/>
    <w:rPr/>
  </w:style>
  <w:style w:type="paragraph" w:styleId="35" w:customStyle="1">
    <w:name w:val="Список 3 конец"/>
    <w:basedOn w:val="Style29"/>
    <w:next w:val="ListBullet3"/>
    <w:qFormat/>
    <w:pPr/>
    <w:rPr/>
  </w:style>
  <w:style w:type="paragraph" w:styleId="ListContinue3">
    <w:name w:val="List Continue 3"/>
    <w:basedOn w:val="Style29"/>
    <w:qFormat/>
    <w:pPr/>
    <w:rPr/>
  </w:style>
  <w:style w:type="paragraph" w:styleId="44" w:customStyle="1">
    <w:name w:val="Список 4 начало"/>
    <w:basedOn w:val="Style29"/>
    <w:next w:val="ListBullet4"/>
    <w:qFormat/>
    <w:pPr/>
    <w:rPr/>
  </w:style>
  <w:style w:type="paragraph" w:styleId="ListBullet4">
    <w:name w:val="List Bullet 4"/>
    <w:basedOn w:val="Style29"/>
    <w:qFormat/>
    <w:pPr/>
    <w:rPr/>
  </w:style>
  <w:style w:type="paragraph" w:styleId="45" w:customStyle="1">
    <w:name w:val="Список 4 конец"/>
    <w:basedOn w:val="Style29"/>
    <w:next w:val="ListBullet4"/>
    <w:qFormat/>
    <w:pPr/>
    <w:rPr/>
  </w:style>
  <w:style w:type="paragraph" w:styleId="ListContinue4">
    <w:name w:val="List Continue 4"/>
    <w:basedOn w:val="Style29"/>
    <w:qFormat/>
    <w:pPr/>
    <w:rPr/>
  </w:style>
  <w:style w:type="paragraph" w:styleId="54" w:customStyle="1">
    <w:name w:val="Список 5 начало"/>
    <w:basedOn w:val="Style29"/>
    <w:next w:val="ListBullet5"/>
    <w:qFormat/>
    <w:pPr/>
    <w:rPr/>
  </w:style>
  <w:style w:type="paragraph" w:styleId="ListBullet5">
    <w:name w:val="List Bullet 5"/>
    <w:basedOn w:val="Style29"/>
    <w:qFormat/>
    <w:pPr/>
    <w:rPr/>
  </w:style>
  <w:style w:type="paragraph" w:styleId="55" w:customStyle="1">
    <w:name w:val="Список 5 конец"/>
    <w:basedOn w:val="Style29"/>
    <w:next w:val="ListBullet5"/>
    <w:qFormat/>
    <w:pPr/>
    <w:rPr/>
  </w:style>
  <w:style w:type="paragraph" w:styleId="ListContinue5">
    <w:name w:val="List Continue 5"/>
    <w:basedOn w:val="Style29"/>
    <w:qFormat/>
    <w:pPr/>
    <w:rPr/>
  </w:style>
  <w:style w:type="paragraph" w:styleId="Indexheading">
    <w:name w:val="index heading"/>
    <w:basedOn w:val="Style27"/>
    <w:qFormat/>
    <w:pPr/>
    <w:rPr/>
  </w:style>
  <w:style w:type="paragraph" w:styleId="Index1">
    <w:name w:val="index 1"/>
    <w:basedOn w:val="12"/>
    <w:qFormat/>
    <w:pPr/>
    <w:rPr/>
  </w:style>
  <w:style w:type="paragraph" w:styleId="Index2">
    <w:name w:val="index 2"/>
    <w:basedOn w:val="12"/>
    <w:qFormat/>
    <w:pPr/>
    <w:rPr/>
  </w:style>
  <w:style w:type="paragraph" w:styleId="Index3">
    <w:name w:val="index 3"/>
    <w:basedOn w:val="12"/>
    <w:qFormat/>
    <w:pPr/>
    <w:rPr/>
  </w:style>
  <w:style w:type="paragraph" w:styleId="Style40" w:customStyle="1">
    <w:name w:val="Разделитель предметного указателя"/>
    <w:basedOn w:val="12"/>
    <w:qFormat/>
    <w:pPr/>
    <w:rPr/>
  </w:style>
  <w:style w:type="paragraph" w:styleId="Toaheading">
    <w:name w:val="toa heading"/>
    <w:basedOn w:val="Style27"/>
    <w:next w:val="18"/>
    <w:qFormat/>
    <w:pPr/>
    <w:rPr/>
  </w:style>
  <w:style w:type="paragraph" w:styleId="18">
    <w:name w:val="TOC 1"/>
    <w:basedOn w:val="12"/>
    <w:pPr>
      <w:tabs>
        <w:tab w:val="clear" w:pos="709"/>
        <w:tab w:val="right" w:pos="9638" w:leader="dot"/>
      </w:tabs>
    </w:pPr>
    <w:rPr/>
  </w:style>
  <w:style w:type="paragraph" w:styleId="26">
    <w:name w:val="TOC 2"/>
    <w:basedOn w:val="12"/>
    <w:pPr>
      <w:tabs>
        <w:tab w:val="clear" w:pos="709"/>
        <w:tab w:val="right" w:pos="9355" w:leader="dot"/>
      </w:tabs>
    </w:pPr>
    <w:rPr/>
  </w:style>
  <w:style w:type="paragraph" w:styleId="36">
    <w:name w:val="TOC 3"/>
    <w:basedOn w:val="12"/>
    <w:pPr>
      <w:tabs>
        <w:tab w:val="clear" w:pos="709"/>
        <w:tab w:val="right" w:pos="9072" w:leader="dot"/>
      </w:tabs>
    </w:pPr>
    <w:rPr/>
  </w:style>
  <w:style w:type="paragraph" w:styleId="46">
    <w:name w:val="TOC 4"/>
    <w:basedOn w:val="12"/>
    <w:pPr>
      <w:tabs>
        <w:tab w:val="clear" w:pos="709"/>
        <w:tab w:val="right" w:pos="8789" w:leader="dot"/>
      </w:tabs>
    </w:pPr>
    <w:rPr/>
  </w:style>
  <w:style w:type="paragraph" w:styleId="56">
    <w:name w:val="TOC 5"/>
    <w:basedOn w:val="12"/>
    <w:pPr>
      <w:tabs>
        <w:tab w:val="clear" w:pos="709"/>
        <w:tab w:val="right" w:pos="8506" w:leader="dot"/>
      </w:tabs>
    </w:pPr>
    <w:rPr/>
  </w:style>
  <w:style w:type="paragraph" w:styleId="Style41">
    <w:name w:val="Index Heading"/>
    <w:basedOn w:val="Style27"/>
    <w:pPr/>
    <w:rPr/>
  </w:style>
  <w:style w:type="paragraph" w:styleId="Style42" w:customStyle="1">
    <w:name w:val="Заголовок указателей пользователя"/>
    <w:basedOn w:val="Style27"/>
    <w:qFormat/>
    <w:pPr/>
    <w:rPr/>
  </w:style>
  <w:style w:type="paragraph" w:styleId="19" w:customStyle="1">
    <w:name w:val="Указатель пользователя 1"/>
    <w:basedOn w:val="12"/>
    <w:qFormat/>
    <w:pPr>
      <w:tabs>
        <w:tab w:val="clear" w:pos="709"/>
        <w:tab w:val="right" w:pos="9638" w:leader="dot"/>
      </w:tabs>
    </w:pPr>
    <w:rPr/>
  </w:style>
  <w:style w:type="paragraph" w:styleId="27" w:customStyle="1">
    <w:name w:val="Указатель пользователя 2"/>
    <w:basedOn w:val="12"/>
    <w:qFormat/>
    <w:pPr>
      <w:tabs>
        <w:tab w:val="clear" w:pos="709"/>
        <w:tab w:val="right" w:pos="9355" w:leader="dot"/>
      </w:tabs>
    </w:pPr>
    <w:rPr/>
  </w:style>
  <w:style w:type="paragraph" w:styleId="37" w:customStyle="1">
    <w:name w:val="Указатель пользователя 3"/>
    <w:basedOn w:val="12"/>
    <w:qFormat/>
    <w:pPr>
      <w:tabs>
        <w:tab w:val="clear" w:pos="709"/>
        <w:tab w:val="right" w:pos="9072" w:leader="dot"/>
      </w:tabs>
    </w:pPr>
    <w:rPr/>
  </w:style>
  <w:style w:type="paragraph" w:styleId="47" w:customStyle="1">
    <w:name w:val="Указатель пользователя 4"/>
    <w:basedOn w:val="12"/>
    <w:qFormat/>
    <w:pPr>
      <w:tabs>
        <w:tab w:val="clear" w:pos="709"/>
        <w:tab w:val="right" w:pos="8789" w:leader="dot"/>
      </w:tabs>
    </w:pPr>
    <w:rPr/>
  </w:style>
  <w:style w:type="paragraph" w:styleId="57" w:customStyle="1">
    <w:name w:val="Указатель пользователя 5"/>
    <w:basedOn w:val="12"/>
    <w:qFormat/>
    <w:pPr>
      <w:tabs>
        <w:tab w:val="clear" w:pos="709"/>
        <w:tab w:val="right" w:pos="8506" w:leader="dot"/>
      </w:tabs>
    </w:pPr>
    <w:rPr/>
  </w:style>
  <w:style w:type="paragraph" w:styleId="61">
    <w:name w:val="TOC 6"/>
    <w:basedOn w:val="12"/>
    <w:pPr>
      <w:tabs>
        <w:tab w:val="clear" w:pos="709"/>
        <w:tab w:val="right" w:pos="8223" w:leader="dot"/>
      </w:tabs>
    </w:pPr>
    <w:rPr/>
  </w:style>
  <w:style w:type="paragraph" w:styleId="71">
    <w:name w:val="TOC 7"/>
    <w:basedOn w:val="12"/>
    <w:pPr>
      <w:tabs>
        <w:tab w:val="clear" w:pos="709"/>
        <w:tab w:val="right" w:pos="7940" w:leader="dot"/>
      </w:tabs>
    </w:pPr>
    <w:rPr/>
  </w:style>
  <w:style w:type="paragraph" w:styleId="81">
    <w:name w:val="TOC 8"/>
    <w:basedOn w:val="12"/>
    <w:pPr>
      <w:tabs>
        <w:tab w:val="clear" w:pos="709"/>
        <w:tab w:val="right" w:pos="7657" w:leader="dot"/>
      </w:tabs>
    </w:pPr>
    <w:rPr/>
  </w:style>
  <w:style w:type="paragraph" w:styleId="91">
    <w:name w:val="TOC 9"/>
    <w:basedOn w:val="12"/>
    <w:pPr>
      <w:tabs>
        <w:tab w:val="clear" w:pos="709"/>
        <w:tab w:val="right" w:pos="7374" w:leader="dot"/>
      </w:tabs>
    </w:pPr>
    <w:rPr/>
  </w:style>
  <w:style w:type="paragraph" w:styleId="101" w:customStyle="1">
    <w:name w:val="Оглавление 10"/>
    <w:basedOn w:val="12"/>
    <w:qFormat/>
    <w:pPr>
      <w:tabs>
        <w:tab w:val="clear" w:pos="709"/>
        <w:tab w:val="right" w:pos="7091" w:leader="dot"/>
      </w:tabs>
    </w:pPr>
    <w:rPr/>
  </w:style>
  <w:style w:type="paragraph" w:styleId="IllustrationIndex1" w:customStyle="1">
    <w:name w:val="Illustration Index 1"/>
    <w:basedOn w:val="12"/>
    <w:qFormat/>
    <w:pPr>
      <w:tabs>
        <w:tab w:val="clear" w:pos="709"/>
        <w:tab w:val="right" w:pos="9638" w:leader="dot"/>
      </w:tabs>
    </w:pPr>
    <w:rPr/>
  </w:style>
  <w:style w:type="paragraph" w:styleId="Style43" w:customStyle="1">
    <w:name w:val="Заголовок списка объектов"/>
    <w:basedOn w:val="Style27"/>
    <w:qFormat/>
    <w:pPr/>
    <w:rPr/>
  </w:style>
  <w:style w:type="paragraph" w:styleId="110" w:customStyle="1">
    <w:name w:val="Список объектов 1"/>
    <w:basedOn w:val="12"/>
    <w:qFormat/>
    <w:pPr>
      <w:tabs>
        <w:tab w:val="clear" w:pos="709"/>
        <w:tab w:val="right" w:pos="9638" w:leader="dot"/>
      </w:tabs>
    </w:pPr>
    <w:rPr/>
  </w:style>
  <w:style w:type="paragraph" w:styleId="Style44" w:customStyle="1">
    <w:name w:val="Заголовок списка таблиц"/>
    <w:basedOn w:val="Style27"/>
    <w:qFormat/>
    <w:pPr/>
    <w:rPr/>
  </w:style>
  <w:style w:type="paragraph" w:styleId="111" w:customStyle="1">
    <w:name w:val="Список таблиц 1"/>
    <w:basedOn w:val="12"/>
    <w:qFormat/>
    <w:pPr>
      <w:tabs>
        <w:tab w:val="clear" w:pos="709"/>
        <w:tab w:val="right" w:pos="9638" w:leader="dot"/>
      </w:tabs>
    </w:pPr>
    <w:rPr/>
  </w:style>
  <w:style w:type="paragraph" w:styleId="Tableofauthorities">
    <w:name w:val="table of authorities"/>
    <w:basedOn w:val="Style27"/>
    <w:qFormat/>
    <w:pPr/>
    <w:rPr/>
  </w:style>
  <w:style w:type="paragraph" w:styleId="112" w:customStyle="1">
    <w:name w:val="Библиография 1"/>
    <w:basedOn w:val="12"/>
    <w:qFormat/>
    <w:pPr>
      <w:tabs>
        <w:tab w:val="clear" w:pos="709"/>
        <w:tab w:val="right" w:pos="9638" w:leader="dot"/>
      </w:tabs>
    </w:pPr>
    <w:rPr/>
  </w:style>
  <w:style w:type="paragraph" w:styleId="62" w:customStyle="1">
    <w:name w:val="Указатель пользователя 6"/>
    <w:basedOn w:val="12"/>
    <w:qFormat/>
    <w:pPr>
      <w:tabs>
        <w:tab w:val="clear" w:pos="709"/>
        <w:tab w:val="right" w:pos="8223" w:leader="dot"/>
      </w:tabs>
    </w:pPr>
    <w:rPr/>
  </w:style>
  <w:style w:type="paragraph" w:styleId="72" w:customStyle="1">
    <w:name w:val="Указатель пользователя 7"/>
    <w:basedOn w:val="12"/>
    <w:qFormat/>
    <w:pPr>
      <w:tabs>
        <w:tab w:val="clear" w:pos="709"/>
        <w:tab w:val="right" w:pos="7940" w:leader="dot"/>
      </w:tabs>
    </w:pPr>
    <w:rPr/>
  </w:style>
  <w:style w:type="paragraph" w:styleId="82" w:customStyle="1">
    <w:name w:val="Указатель пользователя 8"/>
    <w:basedOn w:val="12"/>
    <w:qFormat/>
    <w:pPr>
      <w:tabs>
        <w:tab w:val="clear" w:pos="709"/>
        <w:tab w:val="right" w:pos="7657" w:leader="dot"/>
      </w:tabs>
    </w:pPr>
    <w:rPr/>
  </w:style>
  <w:style w:type="paragraph" w:styleId="92" w:customStyle="1">
    <w:name w:val="Указатель пользователя 9"/>
    <w:basedOn w:val="12"/>
    <w:qFormat/>
    <w:pPr>
      <w:tabs>
        <w:tab w:val="clear" w:pos="709"/>
        <w:tab w:val="right" w:pos="7374" w:leader="dot"/>
      </w:tabs>
    </w:pPr>
    <w:rPr/>
  </w:style>
  <w:style w:type="paragraph" w:styleId="102" w:customStyle="1">
    <w:name w:val="Указатель пользователя 10"/>
    <w:basedOn w:val="12"/>
    <w:qFormat/>
    <w:pPr>
      <w:tabs>
        <w:tab w:val="clear" w:pos="709"/>
        <w:tab w:val="right" w:pos="7091" w:leader="dot"/>
      </w:tabs>
    </w:pPr>
    <w:rPr/>
  </w:style>
  <w:style w:type="paragraph" w:styleId="Style45" w:customStyle="1">
    <w:name w:val="Верхний и нижний колонтитулы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Style46">
    <w:name w:val="Header"/>
    <w:basedOn w:val="Normal"/>
    <w:pPr>
      <w:tabs>
        <w:tab w:val="clear" w:pos="709"/>
        <w:tab w:val="center" w:pos="4819" w:leader="none"/>
        <w:tab w:val="right" w:pos="9638" w:leader="none"/>
      </w:tabs>
    </w:pPr>
    <w:rPr/>
  </w:style>
  <w:style w:type="paragraph" w:styleId="Style47" w:customStyle="1">
    <w:name w:val="Верхний колонтитул слева"/>
    <w:basedOn w:val="Normal"/>
    <w:qFormat/>
    <w:pPr>
      <w:tabs>
        <w:tab w:val="clear" w:pos="709"/>
        <w:tab w:val="center" w:pos="4819" w:leader="none"/>
        <w:tab w:val="right" w:pos="9638" w:leader="none"/>
      </w:tabs>
      <w:jc w:val="left"/>
    </w:pPr>
    <w:rPr/>
  </w:style>
  <w:style w:type="paragraph" w:styleId="Style48" w:customStyle="1">
    <w:name w:val="Верхний колонтитул справа"/>
    <w:basedOn w:val="Normal"/>
    <w:qFormat/>
    <w:pPr>
      <w:tabs>
        <w:tab w:val="clear" w:pos="709"/>
        <w:tab w:val="center" w:pos="4819" w:leader="none"/>
        <w:tab w:val="right" w:pos="9638" w:leader="none"/>
      </w:tabs>
      <w:jc w:val="right"/>
    </w:pPr>
    <w:rPr/>
  </w:style>
  <w:style w:type="paragraph" w:styleId="Style49">
    <w:name w:val="Footer"/>
    <w:basedOn w:val="Normal"/>
    <w:pPr>
      <w:tabs>
        <w:tab w:val="clear" w:pos="709"/>
        <w:tab w:val="center" w:pos="4819" w:leader="none"/>
        <w:tab w:val="right" w:pos="9638" w:leader="none"/>
      </w:tabs>
    </w:pPr>
    <w:rPr/>
  </w:style>
  <w:style w:type="paragraph" w:styleId="Style50" w:customStyle="1">
    <w:name w:val="Нижний колонтитул слева"/>
    <w:basedOn w:val="Normal"/>
    <w:qFormat/>
    <w:pPr>
      <w:tabs>
        <w:tab w:val="clear" w:pos="709"/>
        <w:tab w:val="center" w:pos="4819" w:leader="none"/>
        <w:tab w:val="right" w:pos="9638" w:leader="none"/>
      </w:tabs>
      <w:jc w:val="left"/>
    </w:pPr>
    <w:rPr/>
  </w:style>
  <w:style w:type="paragraph" w:styleId="Style51" w:customStyle="1">
    <w:name w:val="Нижний колонтитул справа"/>
    <w:basedOn w:val="Normal"/>
    <w:qFormat/>
    <w:pPr>
      <w:tabs>
        <w:tab w:val="clear" w:pos="709"/>
        <w:tab w:val="center" w:pos="4819" w:leader="none"/>
        <w:tab w:val="right" w:pos="9638" w:leader="none"/>
      </w:tabs>
      <w:jc w:val="right"/>
    </w:pPr>
    <w:rPr/>
  </w:style>
  <w:style w:type="paragraph" w:styleId="Style52" w:customStyle="1">
    <w:name w:val="Содержимое таблицы"/>
    <w:basedOn w:val="Normal"/>
    <w:qFormat/>
    <w:pPr/>
    <w:rPr/>
  </w:style>
  <w:style w:type="paragraph" w:styleId="Style53" w:customStyle="1">
    <w:name w:val="Заголовок таблицы"/>
    <w:basedOn w:val="Style52"/>
    <w:qFormat/>
    <w:pPr/>
    <w:rPr>
      <w:b/>
    </w:rPr>
  </w:style>
  <w:style w:type="paragraph" w:styleId="Style54" w:customStyle="1">
    <w:name w:val="Иллюстрация"/>
    <w:basedOn w:val="Caption"/>
    <w:qFormat/>
    <w:pPr/>
    <w:rPr/>
  </w:style>
  <w:style w:type="paragraph" w:styleId="Style55" w:customStyle="1">
    <w:name w:val="Таблица"/>
    <w:basedOn w:val="Caption"/>
    <w:qFormat/>
    <w:pPr/>
    <w:rPr/>
  </w:style>
  <w:style w:type="paragraph" w:styleId="113" w:customStyle="1">
    <w:name w:val="Текст1"/>
    <w:basedOn w:val="Caption"/>
    <w:qFormat/>
    <w:pPr/>
    <w:rPr/>
  </w:style>
  <w:style w:type="paragraph" w:styleId="Style56" w:customStyle="1">
    <w:name w:val="Содержимое врезки"/>
    <w:basedOn w:val="Normal"/>
    <w:qFormat/>
    <w:pPr/>
    <w:rPr/>
  </w:style>
  <w:style w:type="paragraph" w:styleId="Style57">
    <w:name w:val="Footnote Text"/>
    <w:basedOn w:val="Normal"/>
    <w:pPr>
      <w:jc w:val="left"/>
    </w:pPr>
    <w:rPr/>
  </w:style>
  <w:style w:type="paragraph" w:styleId="Envelopeaddress">
    <w:name w:val="envelope address"/>
    <w:basedOn w:val="Normal"/>
    <w:qFormat/>
    <w:pPr/>
    <w:rPr/>
  </w:style>
  <w:style w:type="paragraph" w:styleId="Envelopereturn">
    <w:name w:val="envelope return"/>
    <w:basedOn w:val="Normal"/>
    <w:qFormat/>
    <w:pPr/>
    <w:rPr/>
  </w:style>
  <w:style w:type="paragraph" w:styleId="Style58">
    <w:name w:val="Endnote Text"/>
    <w:basedOn w:val="Normal"/>
    <w:pPr/>
    <w:rPr/>
  </w:style>
  <w:style w:type="paragraph" w:styleId="Tableoffigures">
    <w:name w:val="table of figures"/>
    <w:basedOn w:val="Caption"/>
    <w:qFormat/>
    <w:pPr/>
    <w:rPr/>
  </w:style>
  <w:style w:type="paragraph" w:styleId="Style59" w:customStyle="1">
    <w:name w:val="Текст в заданном формате"/>
    <w:basedOn w:val="Normal"/>
    <w:qFormat/>
    <w:pPr/>
    <w:rPr>
      <w:rFonts w:cs="Lohit Devanagari"/>
    </w:rPr>
  </w:style>
  <w:style w:type="paragraph" w:styleId="Style60" w:customStyle="1">
    <w:name w:val="Горизонтальная линия"/>
    <w:basedOn w:val="Normal"/>
    <w:next w:val="Style28"/>
    <w:qFormat/>
    <w:pPr>
      <w:pBdr>
        <w:bottom w:val="single" w:sz="8" w:space="0" w:color="000000"/>
      </w:pBdr>
    </w:pPr>
    <w:rPr>
      <w:sz w:val="4"/>
    </w:rPr>
  </w:style>
  <w:style w:type="paragraph" w:styleId="Style61" w:customStyle="1">
    <w:name w:val="Содержимое списка"/>
    <w:basedOn w:val="Normal"/>
    <w:qFormat/>
    <w:pPr/>
    <w:rPr/>
  </w:style>
  <w:style w:type="paragraph" w:styleId="Style62" w:customStyle="1">
    <w:name w:val="Заголовок списка"/>
    <w:basedOn w:val="Normal"/>
    <w:next w:val="Style61"/>
    <w:qFormat/>
    <w:pPr/>
    <w:rPr/>
  </w:style>
  <w:style w:type="paragraph" w:styleId="Style63" w:customStyle="1">
    <w:name w:val="Гриф_Экземпляр"/>
    <w:basedOn w:val="Normal"/>
    <w:qFormat/>
    <w:pPr/>
    <w:rPr>
      <w:sz w:val="24"/>
    </w:rPr>
  </w:style>
  <w:style w:type="paragraph" w:styleId="Style64" w:customStyle="1">
    <w:name w:val="Исполнитель документа"/>
    <w:basedOn w:val="Normal"/>
    <w:qFormat/>
    <w:pPr>
      <w:jc w:val="left"/>
    </w:pPr>
    <w:rPr>
      <w:sz w:val="24"/>
    </w:rPr>
  </w:style>
  <w:style w:type="paragraph" w:styleId="Style65" w:customStyle="1">
    <w:name w:val="Заголовок списка иллюстраций"/>
    <w:basedOn w:val="Style27"/>
    <w:qFormat/>
    <w:pPr>
      <w:suppressLineNumbers/>
    </w:pPr>
    <w:rPr/>
  </w:style>
  <w:style w:type="paragraph" w:styleId="211" w:customStyle="1">
    <w:name w:val="Основной текст с отступом 21"/>
    <w:basedOn w:val="Normal"/>
    <w:qFormat/>
    <w:pPr>
      <w:ind w:firstLine="900"/>
      <w:jc w:val="both"/>
    </w:pPr>
    <w:rPr>
      <w:rFonts w:ascii="Times New Roman" w:hAnsi="Times New Roman" w:eastAsia="Times New Roman"/>
      <w:szCs w:val="28"/>
    </w:rPr>
  </w:style>
  <w:style w:type="paragraph" w:styleId="PlainText" w:customStyle="1">
    <w:name w:val="Plain Text"/>
    <w:basedOn w:val="Normal"/>
    <w:qFormat/>
    <w:pPr>
      <w:widowControl/>
      <w:suppressAutoHyphens w:val="false"/>
    </w:pPr>
    <w:rPr>
      <w:rFonts w:ascii="Courier New" w:hAnsi="Courier New" w:eastAsia="Times New Roman"/>
      <w:kern w:val="0"/>
      <w:sz w:val="20"/>
      <w:szCs w:val="20"/>
      <w:lang w:eastAsia="ru-RU"/>
    </w:rPr>
  </w:style>
  <w:style w:type="paragraph" w:styleId="ListParagraph">
    <w:name w:val="List Paragraph"/>
    <w:basedOn w:val="Normal"/>
    <w:uiPriority w:val="34"/>
    <w:qFormat/>
    <w:rsid w:val="00da13c8"/>
    <w:pPr>
      <w:spacing w:before="0" w:after="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4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header" Target="header2.xml"/><Relationship Id="rId5" Type="http://schemas.openxmlformats.org/officeDocument/2006/relationships/footer" Target="footer2.xml"/><Relationship Id="rId6" Type="http://schemas.openxmlformats.org/officeDocument/2006/relationships/numbering" Target="numbering.xml"/><Relationship Id="rId7" Type="http://schemas.openxmlformats.org/officeDocument/2006/relationships/fontTable" Target="fontTable.xml"/><Relationship Id="rId8" Type="http://schemas.openxmlformats.org/officeDocument/2006/relationships/settings" Target="settings.xml"/><Relationship Id="rId9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Application>LibreOffice/7.0.6.2$Linux_X86_64 LibreOffice_project/00$Build-2</Application>
  <AppVersion>15.0000</AppVersion>
  <Pages>2</Pages>
  <Words>548</Words>
  <Characters>3971</Characters>
  <CharactersWithSpaces>4581</CharactersWithSpaces>
  <Paragraphs>17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2024-08-01T11:54:00Z</dcterms:created>
  <dc:creator>Ur777</dc:creator>
  <dc:description/>
  <dc:language>ru-RU</dc:language>
  <cp:lastModifiedBy/>
  <cp:lastPrinted>2024-08-02T09:52:02Z</cp:lastPrinted>
  <dcterms:modified xsi:type="dcterms:W3CDTF">2024-08-02T09:57:33Z</dcterms:modified>
  <cp:revision>7</cp:revision>
  <dc:subject/>
  <dc:title>Default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