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1" w:type="dxa"/>
        <w:jc w:val="center"/>
        <w:tblLayout w:type="fixed"/>
        <w:tblLook w:val="0000"/>
      </w:tblPr>
      <w:tblGrid>
        <w:gridCol w:w="392"/>
        <w:gridCol w:w="4475"/>
        <w:gridCol w:w="4958"/>
        <w:gridCol w:w="236"/>
      </w:tblGrid>
      <w:tr w:rsidR="00513A7D">
        <w:trPr>
          <w:trHeight w:val="1135"/>
          <w:jc w:val="center"/>
        </w:trPr>
        <w:tc>
          <w:tcPr>
            <w:tcW w:w="393" w:type="dxa"/>
          </w:tcPr>
          <w:p w:rsidR="00513A7D" w:rsidRDefault="00513A7D">
            <w:pPr>
              <w:widowControl w:val="0"/>
              <w:ind w:right="-58" w:firstLine="567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9668" w:type="dxa"/>
            <w:gridSpan w:val="3"/>
            <w:vAlign w:val="bottom"/>
          </w:tcPr>
          <w:p w:rsidR="00513A7D" w:rsidRDefault="00513A7D">
            <w:pPr>
              <w:widowControl w:val="0"/>
              <w:ind w:right="-58" w:firstLine="567"/>
              <w:jc w:val="right"/>
              <w:rPr>
                <w:b/>
                <w:sz w:val="28"/>
                <w:szCs w:val="28"/>
              </w:rPr>
            </w:pPr>
          </w:p>
        </w:tc>
      </w:tr>
      <w:tr w:rsidR="00513A7D">
        <w:trPr>
          <w:trHeight w:val="437"/>
          <w:jc w:val="center"/>
        </w:trPr>
        <w:tc>
          <w:tcPr>
            <w:tcW w:w="393" w:type="dxa"/>
          </w:tcPr>
          <w:p w:rsidR="00513A7D" w:rsidRDefault="00513A7D">
            <w:pPr>
              <w:widowControl w:val="0"/>
              <w:ind w:right="-58" w:firstLine="567"/>
              <w:rPr>
                <w:sz w:val="6"/>
                <w:szCs w:val="6"/>
              </w:rPr>
            </w:pPr>
          </w:p>
        </w:tc>
        <w:tc>
          <w:tcPr>
            <w:tcW w:w="9668" w:type="dxa"/>
            <w:gridSpan w:val="3"/>
            <w:vAlign w:val="bottom"/>
          </w:tcPr>
          <w:p w:rsidR="00513A7D" w:rsidRDefault="00513A7D">
            <w:pPr>
              <w:widowControl w:val="0"/>
              <w:ind w:right="-58" w:firstLine="567"/>
              <w:rPr>
                <w:sz w:val="6"/>
                <w:szCs w:val="6"/>
              </w:rPr>
            </w:pPr>
          </w:p>
        </w:tc>
      </w:tr>
      <w:tr w:rsidR="00513A7D">
        <w:trPr>
          <w:trHeight w:val="430"/>
          <w:jc w:val="center"/>
        </w:trPr>
        <w:tc>
          <w:tcPr>
            <w:tcW w:w="393" w:type="dxa"/>
          </w:tcPr>
          <w:p w:rsidR="00513A7D" w:rsidRDefault="00513A7D">
            <w:pPr>
              <w:widowControl w:val="0"/>
              <w:ind w:right="-58" w:firstLine="567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9668" w:type="dxa"/>
            <w:gridSpan w:val="3"/>
            <w:vAlign w:val="bottom"/>
          </w:tcPr>
          <w:p w:rsidR="00513A7D" w:rsidRDefault="00B111AB">
            <w:pPr>
              <w:widowControl w:val="0"/>
              <w:ind w:right="-58" w:firstLine="56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</w:t>
            </w:r>
          </w:p>
        </w:tc>
      </w:tr>
      <w:tr w:rsidR="00513A7D">
        <w:trPr>
          <w:trHeight w:val="195"/>
          <w:jc w:val="center"/>
        </w:trPr>
        <w:tc>
          <w:tcPr>
            <w:tcW w:w="393" w:type="dxa"/>
          </w:tcPr>
          <w:p w:rsidR="00513A7D" w:rsidRDefault="00513A7D">
            <w:pPr>
              <w:widowControl w:val="0"/>
              <w:ind w:right="-58"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09" w:type="dxa"/>
            <w:vAlign w:val="bottom"/>
          </w:tcPr>
          <w:p w:rsidR="00513A7D" w:rsidRDefault="00513A7D">
            <w:pPr>
              <w:widowControl w:val="0"/>
              <w:ind w:right="-58" w:firstLine="567"/>
              <w:jc w:val="both"/>
              <w:rPr>
                <w:b/>
                <w:sz w:val="28"/>
                <w:szCs w:val="28"/>
              </w:rPr>
            </w:pPr>
          </w:p>
          <w:p w:rsidR="00513A7D" w:rsidRDefault="00513A7D">
            <w:pPr>
              <w:widowControl w:val="0"/>
              <w:ind w:right="-58" w:firstLine="567"/>
              <w:jc w:val="both"/>
              <w:rPr>
                <w:b/>
                <w:sz w:val="28"/>
                <w:szCs w:val="28"/>
              </w:rPr>
            </w:pPr>
          </w:p>
          <w:p w:rsidR="00513A7D" w:rsidRDefault="00513A7D">
            <w:pPr>
              <w:widowControl w:val="0"/>
              <w:ind w:right="-58" w:firstLine="567"/>
              <w:jc w:val="both"/>
              <w:rPr>
                <w:b/>
                <w:sz w:val="28"/>
                <w:szCs w:val="28"/>
              </w:rPr>
            </w:pPr>
          </w:p>
          <w:p w:rsidR="00513A7D" w:rsidRDefault="00513A7D">
            <w:pPr>
              <w:widowControl w:val="0"/>
              <w:ind w:right="-58"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59" w:type="dxa"/>
            <w:gridSpan w:val="2"/>
            <w:vAlign w:val="bottom"/>
          </w:tcPr>
          <w:p w:rsidR="00513A7D" w:rsidRDefault="00513A7D">
            <w:pPr>
              <w:widowControl w:val="0"/>
              <w:ind w:right="-58" w:firstLine="567"/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13A7D">
        <w:trPr>
          <w:trHeight w:val="1052"/>
          <w:jc w:val="center"/>
        </w:trPr>
        <w:tc>
          <w:tcPr>
            <w:tcW w:w="9900" w:type="dxa"/>
            <w:gridSpan w:val="3"/>
            <w:vAlign w:val="bottom"/>
          </w:tcPr>
          <w:p w:rsidR="00513A7D" w:rsidRDefault="00B111AB">
            <w:pPr>
              <w:widowControl w:val="0"/>
              <w:ind w:firstLine="851"/>
              <w:jc w:val="center"/>
            </w:pPr>
            <w:r>
              <w:rPr>
                <w:b/>
                <w:sz w:val="28"/>
                <w:szCs w:val="28"/>
              </w:rPr>
              <w:t>Об утверждении Порядка установления льготной арендной платы и ее размеров в отношении объектов культурного наследия, находящихся в</w:t>
            </w:r>
            <w:r>
              <w:rPr>
                <w:b/>
                <w:sz w:val="28"/>
                <w:szCs w:val="28"/>
              </w:rPr>
              <w:br/>
              <w:t>неудовлетворительном состоянии, относящихся к муниципальной собственности муниципального образования</w:t>
            </w:r>
          </w:p>
          <w:p w:rsidR="00513A7D" w:rsidRDefault="00B111AB">
            <w:pPr>
              <w:widowControl w:val="0"/>
              <w:tabs>
                <w:tab w:val="left" w:pos="1653"/>
              </w:tabs>
              <w:ind w:firstLine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Новокубанский район</w:t>
            </w:r>
          </w:p>
          <w:p w:rsidR="00513A7D" w:rsidRDefault="00513A7D">
            <w:pPr>
              <w:widowControl w:val="0"/>
              <w:tabs>
                <w:tab w:val="left" w:pos="1653"/>
              </w:tabs>
              <w:ind w:firstLine="85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" w:type="dxa"/>
          </w:tcPr>
          <w:p w:rsidR="00513A7D" w:rsidRDefault="00513A7D">
            <w:pPr>
              <w:widowControl w:val="0"/>
            </w:pPr>
          </w:p>
        </w:tc>
      </w:tr>
    </w:tbl>
    <w:p w:rsidR="00513A7D" w:rsidRDefault="00B111AB">
      <w:pPr>
        <w:ind w:firstLine="851"/>
        <w:jc w:val="both"/>
      </w:pPr>
      <w:r>
        <w:rPr>
          <w:sz w:val="28"/>
          <w:szCs w:val="28"/>
        </w:rPr>
        <w:t>В соответствии с пунктом 7 статьи 14.1 Федерального закона                                от 25 июня 2002 года № 73-ФЗ «Об объектах культурного наследия (памятниках истории и культуры) народов Российской Федерации», Федеральным закон</w:t>
      </w:r>
      <w:r>
        <w:rPr>
          <w:sz w:val="28"/>
          <w:szCs w:val="28"/>
        </w:rPr>
        <w:t>ом от 06 октября 2003 года № 131-ФЗ «Об общих принципах организации местного самоуправления в Российской Федерации»,  руководствуясь уставом муниципального образования Новокубанский  район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  муниципального образования  Новокубанский район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513A7D" w:rsidRDefault="00B111AB">
      <w:pPr>
        <w:pStyle w:val="ad"/>
        <w:numPr>
          <w:ilvl w:val="0"/>
          <w:numId w:val="1"/>
        </w:numPr>
        <w:tabs>
          <w:tab w:val="left" w:pos="1140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установления льготной арендной платы и ее размеров в отношении объектов культурного наследия, находящихся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неудовлетворительном состоянии, относящихся к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</w:t>
      </w:r>
      <w:r>
        <w:rPr>
          <w:rFonts w:ascii="Times New Roman" w:hAnsi="Times New Roman" w:cs="Times New Roman"/>
          <w:sz w:val="28"/>
          <w:szCs w:val="28"/>
        </w:rPr>
        <w:t>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13A7D" w:rsidRDefault="00B111AB">
      <w:pPr>
        <w:pStyle w:val="ae"/>
        <w:tabs>
          <w:tab w:val="left" w:pos="1152"/>
          <w:tab w:val="left" w:pos="1293"/>
        </w:tabs>
        <w:ind w:left="0" w:firstLine="737"/>
        <w:jc w:val="both"/>
      </w:pPr>
      <w:r>
        <w:rPr>
          <w:szCs w:val="28"/>
        </w:rPr>
        <w:t xml:space="preserve">2.  </w:t>
      </w:r>
      <w:proofErr w:type="gramStart"/>
      <w:r>
        <w:rPr>
          <w:szCs w:val="28"/>
        </w:rPr>
        <w:t>Контроль   за</w:t>
      </w:r>
      <w:proofErr w:type="gramEnd"/>
      <w:r>
        <w:rPr>
          <w:szCs w:val="28"/>
        </w:rPr>
        <w:t xml:space="preserve">   выполнением   настоящего    решения    возложить    на председателя комиссии Совета  муниципального   образования  Новокубанский район по финансам, бюджету, налогам, вопросам муниципального имущества  </w:t>
      </w:r>
      <w:r>
        <w:rPr>
          <w:szCs w:val="28"/>
        </w:rPr>
        <w:t xml:space="preserve">и контролю </w:t>
      </w:r>
      <w:proofErr w:type="spellStart"/>
      <w:r>
        <w:rPr>
          <w:szCs w:val="28"/>
        </w:rPr>
        <w:t>Е.В.Сусского</w:t>
      </w:r>
      <w:proofErr w:type="spellEnd"/>
      <w:r>
        <w:rPr>
          <w:szCs w:val="28"/>
        </w:rPr>
        <w:t>.</w:t>
      </w:r>
    </w:p>
    <w:p w:rsidR="00513A7D" w:rsidRDefault="00B111AB">
      <w:pPr>
        <w:pStyle w:val="ae"/>
        <w:tabs>
          <w:tab w:val="left" w:pos="1152"/>
          <w:tab w:val="left" w:pos="1293"/>
        </w:tabs>
        <w:ind w:left="0" w:firstLine="737"/>
        <w:jc w:val="both"/>
      </w:pPr>
      <w:r>
        <w:rPr>
          <w:szCs w:val="28"/>
        </w:rPr>
        <w:t>3. Решение вступает в силу со дня его официального обнародования путем размещения в специально установленных местах для обнародования муниципальных правовых актов администрации муниципального образования Новокубанский район и подле</w:t>
      </w:r>
      <w:r>
        <w:rPr>
          <w:szCs w:val="28"/>
        </w:rPr>
        <w:t>жит размещению на официальном сайте администрации муниципального образования Новокубанский район.</w:t>
      </w:r>
    </w:p>
    <w:p w:rsidR="00513A7D" w:rsidRDefault="00513A7D">
      <w:pPr>
        <w:pStyle w:val="ae"/>
        <w:tabs>
          <w:tab w:val="left" w:pos="1152"/>
          <w:tab w:val="left" w:pos="1293"/>
        </w:tabs>
        <w:spacing w:line="340" w:lineRule="exact"/>
        <w:ind w:left="0" w:firstLine="851"/>
        <w:jc w:val="both"/>
        <w:rPr>
          <w:sz w:val="32"/>
          <w:szCs w:val="32"/>
        </w:rPr>
      </w:pPr>
    </w:p>
    <w:tbl>
      <w:tblPr>
        <w:tblW w:w="9747" w:type="dxa"/>
        <w:tblLayout w:type="fixed"/>
        <w:tblLook w:val="04A0"/>
      </w:tblPr>
      <w:tblGrid>
        <w:gridCol w:w="4784"/>
        <w:gridCol w:w="4963"/>
      </w:tblGrid>
      <w:tr w:rsidR="00513A7D">
        <w:tc>
          <w:tcPr>
            <w:tcW w:w="4784" w:type="dxa"/>
            <w:shd w:val="clear" w:color="auto" w:fill="auto"/>
          </w:tcPr>
          <w:p w:rsidR="00513A7D" w:rsidRDefault="00B111AB">
            <w:pPr>
              <w:widowControl w:val="0"/>
              <w:ind w:right="-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Новокубанский район</w:t>
            </w:r>
          </w:p>
          <w:p w:rsidR="00513A7D" w:rsidRDefault="00513A7D">
            <w:pPr>
              <w:widowControl w:val="0"/>
              <w:ind w:right="-58" w:firstLine="567"/>
              <w:jc w:val="both"/>
              <w:rPr>
                <w:sz w:val="28"/>
                <w:szCs w:val="28"/>
              </w:rPr>
            </w:pPr>
          </w:p>
          <w:p w:rsidR="00513A7D" w:rsidRDefault="00B111AB">
            <w:pPr>
              <w:widowControl w:val="0"/>
              <w:tabs>
                <w:tab w:val="left" w:pos="4500"/>
              </w:tabs>
              <w:ind w:right="-58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А.В.Гомодин</w:t>
            </w:r>
          </w:p>
        </w:tc>
        <w:tc>
          <w:tcPr>
            <w:tcW w:w="4962" w:type="dxa"/>
            <w:shd w:val="clear" w:color="auto" w:fill="auto"/>
          </w:tcPr>
          <w:p w:rsidR="00513A7D" w:rsidRDefault="00B111AB">
            <w:pPr>
              <w:widowControl w:val="0"/>
              <w:ind w:right="-5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муниципального</w:t>
            </w:r>
          </w:p>
          <w:p w:rsidR="00513A7D" w:rsidRDefault="00B111AB">
            <w:pPr>
              <w:widowControl w:val="0"/>
              <w:ind w:right="-5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Новокубанский </w:t>
            </w:r>
            <w:r>
              <w:rPr>
                <w:sz w:val="28"/>
                <w:szCs w:val="28"/>
              </w:rPr>
              <w:t>район</w:t>
            </w:r>
          </w:p>
          <w:p w:rsidR="00513A7D" w:rsidRDefault="00513A7D">
            <w:pPr>
              <w:widowControl w:val="0"/>
              <w:ind w:right="-58" w:firstLine="33"/>
              <w:jc w:val="both"/>
              <w:rPr>
                <w:sz w:val="28"/>
                <w:szCs w:val="28"/>
              </w:rPr>
            </w:pPr>
          </w:p>
          <w:p w:rsidR="00513A7D" w:rsidRDefault="00B111AB">
            <w:pPr>
              <w:widowControl w:val="0"/>
              <w:ind w:right="-58"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Е.Н.Шутов</w:t>
            </w:r>
          </w:p>
        </w:tc>
      </w:tr>
    </w:tbl>
    <w:p w:rsidR="007B1F35" w:rsidRDefault="007B1F35">
      <w:pPr>
        <w:sectPr w:rsidR="007B1F35" w:rsidSect="00513A7D">
          <w:headerReference w:type="default" r:id="rId8"/>
          <w:pgSz w:w="11906" w:h="16838"/>
          <w:pgMar w:top="1134" w:right="567" w:bottom="851" w:left="1701" w:header="708" w:footer="0" w:gutter="0"/>
          <w:cols w:space="720"/>
          <w:formProt w:val="0"/>
          <w:titlePg/>
          <w:docGrid w:linePitch="360"/>
        </w:sectPr>
      </w:pPr>
    </w:p>
    <w:p w:rsidR="007B1F35" w:rsidRDefault="007B1F35" w:rsidP="007B1F35">
      <w:pPr>
        <w:ind w:firstLine="5669"/>
      </w:pPr>
      <w:r>
        <w:rPr>
          <w:sz w:val="28"/>
          <w:szCs w:val="28"/>
        </w:rPr>
        <w:lastRenderedPageBreak/>
        <w:t>УТВЕРЖДЕН</w:t>
      </w:r>
    </w:p>
    <w:p w:rsidR="007B1F35" w:rsidRDefault="007B1F35" w:rsidP="007B1F35">
      <w:pPr>
        <w:ind w:firstLine="5669"/>
      </w:pPr>
      <w:r>
        <w:rPr>
          <w:sz w:val="28"/>
          <w:szCs w:val="28"/>
        </w:rPr>
        <w:t>решением Совета</w:t>
      </w:r>
    </w:p>
    <w:p w:rsidR="007B1F35" w:rsidRDefault="007B1F35" w:rsidP="007B1F35">
      <w:pPr>
        <w:ind w:left="4956" w:firstLine="720"/>
        <w:jc w:val="both"/>
      </w:pPr>
      <w:r>
        <w:rPr>
          <w:sz w:val="28"/>
          <w:szCs w:val="28"/>
        </w:rPr>
        <w:t>муниципального образования</w:t>
      </w:r>
    </w:p>
    <w:p w:rsidR="007B1F35" w:rsidRDefault="007B1F35" w:rsidP="007B1F35">
      <w:pPr>
        <w:ind w:left="4956" w:firstLine="720"/>
        <w:jc w:val="both"/>
      </w:pPr>
      <w:r>
        <w:rPr>
          <w:sz w:val="28"/>
          <w:szCs w:val="28"/>
        </w:rPr>
        <w:t xml:space="preserve">Новокубанский район </w:t>
      </w:r>
    </w:p>
    <w:p w:rsidR="007B1F35" w:rsidRDefault="007B1F35" w:rsidP="007B1F35">
      <w:pPr>
        <w:ind w:left="4956" w:firstLine="720"/>
        <w:jc w:val="both"/>
      </w:pPr>
      <w:r>
        <w:rPr>
          <w:bCs/>
          <w:color w:val="000000"/>
          <w:sz w:val="28"/>
          <w:szCs w:val="28"/>
        </w:rPr>
        <w:t>от «__» ________ года № _____</w:t>
      </w:r>
    </w:p>
    <w:p w:rsidR="007B1F35" w:rsidRDefault="007B1F35" w:rsidP="007B1F35">
      <w:pPr>
        <w:ind w:left="567"/>
        <w:jc w:val="both"/>
        <w:rPr>
          <w:sz w:val="28"/>
          <w:szCs w:val="28"/>
        </w:rPr>
      </w:pPr>
    </w:p>
    <w:p w:rsidR="007B1F35" w:rsidRDefault="007B1F35" w:rsidP="007B1F35">
      <w:pPr>
        <w:pStyle w:val="5"/>
        <w:shd w:val="clear" w:color="auto" w:fill="auto"/>
        <w:spacing w:before="0" w:after="0" w:line="302" w:lineRule="exact"/>
        <w:ind w:right="1"/>
        <w:rPr>
          <w:sz w:val="28"/>
          <w:szCs w:val="28"/>
        </w:rPr>
      </w:pPr>
    </w:p>
    <w:p w:rsidR="007B1F35" w:rsidRDefault="007B1F35" w:rsidP="007B1F35">
      <w:pPr>
        <w:pStyle w:val="5"/>
        <w:shd w:val="clear" w:color="auto" w:fill="auto"/>
        <w:spacing w:before="0" w:after="0" w:line="302" w:lineRule="exact"/>
        <w:ind w:right="1"/>
        <w:rPr>
          <w:sz w:val="28"/>
          <w:szCs w:val="28"/>
        </w:rPr>
      </w:pPr>
    </w:p>
    <w:p w:rsidR="007B1F35" w:rsidRDefault="007B1F35" w:rsidP="007B1F35">
      <w:pPr>
        <w:pStyle w:val="5"/>
        <w:shd w:val="clear" w:color="auto" w:fill="auto"/>
        <w:spacing w:before="0" w:after="0" w:line="302" w:lineRule="exact"/>
        <w:ind w:right="1"/>
      </w:pPr>
      <w:r>
        <w:rPr>
          <w:sz w:val="28"/>
          <w:szCs w:val="28"/>
        </w:rPr>
        <w:t>ПОРЯДОК</w:t>
      </w:r>
    </w:p>
    <w:p w:rsidR="007B1F35" w:rsidRDefault="007B1F35" w:rsidP="007B1F35">
      <w:pPr>
        <w:widowControl w:val="0"/>
        <w:ind w:firstLine="851"/>
        <w:jc w:val="center"/>
      </w:pPr>
      <w:r>
        <w:rPr>
          <w:b/>
          <w:sz w:val="28"/>
          <w:szCs w:val="28"/>
        </w:rPr>
        <w:t xml:space="preserve"> установления льготной арендной платы и ее размеров в отношении объектов культурного наследия, находящихся в неудовлетворительном состоянии, относящихся к муниципальной собственности муниципального образования Новокубанский район</w:t>
      </w:r>
    </w:p>
    <w:p w:rsidR="007B1F35" w:rsidRDefault="007B1F35" w:rsidP="007B1F35">
      <w:pPr>
        <w:ind w:firstLine="851"/>
        <w:jc w:val="center"/>
        <w:rPr>
          <w:b/>
          <w:sz w:val="28"/>
          <w:szCs w:val="28"/>
        </w:rPr>
      </w:pPr>
    </w:p>
    <w:p w:rsidR="007B1F35" w:rsidRDefault="007B1F35" w:rsidP="007B1F35">
      <w:pPr>
        <w:pStyle w:val="2"/>
        <w:shd w:val="clear" w:color="auto" w:fill="auto"/>
        <w:tabs>
          <w:tab w:val="left" w:pos="0"/>
        </w:tabs>
        <w:spacing w:before="0" w:line="312" w:lineRule="exact"/>
        <w:ind w:right="1" w:firstLine="709"/>
      </w:pPr>
      <w:r>
        <w:rPr>
          <w:sz w:val="28"/>
          <w:szCs w:val="28"/>
        </w:rPr>
        <w:t>1.1 Настоящий Порядок разработан в целях создания условий для вовлечения в гражданский оборот объектов культурного наследия, находящихся в неудовлетворительном состоянии, стимулирования привлечения инвестиций в процесс реставрации и сохранения указанных объектов путем установления льготной арендной платы на условиях, предусмотренных настоящим Порядком.</w:t>
      </w:r>
    </w:p>
    <w:p w:rsidR="007B1F35" w:rsidRDefault="007B1F35" w:rsidP="007B1F35">
      <w:pPr>
        <w:pStyle w:val="2"/>
        <w:shd w:val="clear" w:color="auto" w:fill="auto"/>
        <w:tabs>
          <w:tab w:val="left" w:pos="0"/>
        </w:tabs>
        <w:spacing w:before="0" w:line="312" w:lineRule="exact"/>
        <w:ind w:right="1" w:firstLine="709"/>
      </w:pPr>
      <w:r>
        <w:rPr>
          <w:sz w:val="28"/>
          <w:szCs w:val="28"/>
        </w:rPr>
        <w:t>Льготная арендная плата устанавливается в отношении объектов культурного наследия, находящихся в неудовлетворительном состоянии, относящихся к муниципальной собственности муниципального образования Новокубанский район.</w:t>
      </w:r>
    </w:p>
    <w:p w:rsidR="007B1F35" w:rsidRDefault="007B1F35" w:rsidP="007B1F35">
      <w:pPr>
        <w:pStyle w:val="2"/>
        <w:shd w:val="clear" w:color="auto" w:fill="auto"/>
        <w:tabs>
          <w:tab w:val="left" w:pos="0"/>
        </w:tabs>
        <w:spacing w:before="0" w:line="312" w:lineRule="exact"/>
        <w:ind w:right="1" w:firstLine="709"/>
      </w:pPr>
      <w:r>
        <w:rPr>
          <w:sz w:val="28"/>
          <w:szCs w:val="28"/>
        </w:rPr>
        <w:t>Настоящий Порядок не распространяется на отношения, возникающие по использованию и проведению работ по сохранению объектов культурного наследия на основании ранее заключенных охранно-арендных договоров.</w:t>
      </w:r>
    </w:p>
    <w:p w:rsidR="007B1F35" w:rsidRDefault="007B1F35" w:rsidP="007B1F35">
      <w:pPr>
        <w:pStyle w:val="2"/>
        <w:shd w:val="clear" w:color="auto" w:fill="auto"/>
        <w:tabs>
          <w:tab w:val="left" w:pos="0"/>
        </w:tabs>
        <w:spacing w:before="0" w:line="312" w:lineRule="exact"/>
        <w:ind w:right="1" w:firstLine="709"/>
      </w:pPr>
      <w:proofErr w:type="gramStart"/>
      <w:r>
        <w:rPr>
          <w:sz w:val="28"/>
          <w:szCs w:val="28"/>
        </w:rPr>
        <w:t>1.2 Действие настоящего Порядка распространяется на объекты культурного наследия, относящиеся к муниципальной собственности муниципального образования Новокубанский район, которые соответствуют установленным Правительством Российской Федерации критериям неудовлетворительного состояния объектов культурного наследия.</w:t>
      </w:r>
      <w:proofErr w:type="gramEnd"/>
    </w:p>
    <w:p w:rsidR="007B1F35" w:rsidRDefault="007B1F35" w:rsidP="007B1F35">
      <w:pPr>
        <w:autoSpaceDE w:val="0"/>
        <w:ind w:firstLine="838"/>
        <w:jc w:val="both"/>
      </w:pPr>
      <w:r>
        <w:rPr>
          <w:sz w:val="28"/>
          <w:szCs w:val="28"/>
        </w:rPr>
        <w:t xml:space="preserve">1.3 Решение об установлении льготной арендной платы принимается юридическим лицом, которое является арендодателем по договору </w:t>
      </w:r>
      <w:proofErr w:type="gramStart"/>
      <w:r>
        <w:rPr>
          <w:sz w:val="28"/>
          <w:szCs w:val="28"/>
        </w:rPr>
        <w:t>аренды объекта культурного наследия муниципальной собственности муниципального образования</w:t>
      </w:r>
      <w:proofErr w:type="gramEnd"/>
      <w:r>
        <w:rPr>
          <w:sz w:val="28"/>
          <w:szCs w:val="28"/>
        </w:rPr>
        <w:t xml:space="preserve"> Новокубанский район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(далее - арендодатель).</w:t>
      </w:r>
    </w:p>
    <w:p w:rsidR="007B1F35" w:rsidRDefault="007B1F35" w:rsidP="007B1F35">
      <w:pPr>
        <w:autoSpaceDE w:val="0"/>
        <w:ind w:firstLine="838"/>
        <w:jc w:val="both"/>
      </w:pPr>
      <w:r>
        <w:rPr>
          <w:sz w:val="28"/>
          <w:szCs w:val="28"/>
        </w:rPr>
        <w:t>Объекты культурного наследия, находящиеся в неудовлетворительном состоянии, предоставляются в аренду:</w:t>
      </w:r>
    </w:p>
    <w:p w:rsidR="007B1F35" w:rsidRDefault="007B1F35" w:rsidP="007B1F35">
      <w:pPr>
        <w:autoSpaceDE w:val="0"/>
        <w:ind w:firstLine="838"/>
        <w:jc w:val="both"/>
      </w:pPr>
      <w:r>
        <w:rPr>
          <w:sz w:val="28"/>
          <w:szCs w:val="28"/>
        </w:rPr>
        <w:t> по результатам проведения аукциона на право заключения договора аренды (далее - аукцион);</w:t>
      </w:r>
    </w:p>
    <w:p w:rsidR="007B1F35" w:rsidRDefault="007B1F35" w:rsidP="007B1F35">
      <w:pPr>
        <w:autoSpaceDE w:val="0"/>
        <w:ind w:firstLine="838"/>
        <w:jc w:val="both"/>
      </w:pPr>
      <w:r>
        <w:rPr>
          <w:sz w:val="28"/>
          <w:szCs w:val="28"/>
        </w:rPr>
        <w:t xml:space="preserve"> без проведения аукциона в случаях, установленных </w:t>
      </w:r>
      <w:hyperlink r:id="rId9" w:history="1">
        <w:r>
          <w:rPr>
            <w:rStyle w:val="af0"/>
            <w:color w:val="000000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26 июля 2006 года № 135-ФЗ «О защите конкуренции».</w:t>
      </w:r>
    </w:p>
    <w:p w:rsidR="007B1F35" w:rsidRDefault="007B1F35" w:rsidP="007B1F35">
      <w:pPr>
        <w:pStyle w:val="2"/>
        <w:shd w:val="clear" w:color="auto" w:fill="auto"/>
        <w:tabs>
          <w:tab w:val="left" w:pos="0"/>
        </w:tabs>
        <w:spacing w:before="0" w:line="312" w:lineRule="exact"/>
        <w:ind w:right="1" w:firstLine="709"/>
      </w:pPr>
      <w:r>
        <w:rPr>
          <w:sz w:val="28"/>
          <w:szCs w:val="28"/>
        </w:rPr>
        <w:t>1.4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ри проведении аукциона начальный размер арендной платы устанавливается в сумме 1 рубль в год за один объект культурного наследия.</w:t>
      </w:r>
    </w:p>
    <w:p w:rsidR="007B1F35" w:rsidRDefault="007B1F35" w:rsidP="007B1F35">
      <w:pPr>
        <w:autoSpaceDE w:val="0"/>
        <w:ind w:firstLine="838"/>
        <w:jc w:val="both"/>
      </w:pPr>
      <w:r>
        <w:rPr>
          <w:sz w:val="28"/>
          <w:szCs w:val="28"/>
        </w:rPr>
        <w:lastRenderedPageBreak/>
        <w:t>В случае предоставления муниципального имущества без проведения аукциона, размер арендной платы устанавливается в сумме 1 (один) рубль в год за один объект культурного наследия.</w:t>
      </w:r>
    </w:p>
    <w:p w:rsidR="007B1F35" w:rsidRDefault="007B1F35" w:rsidP="007B1F35">
      <w:pPr>
        <w:pStyle w:val="2"/>
        <w:shd w:val="clear" w:color="auto" w:fill="auto"/>
        <w:tabs>
          <w:tab w:val="left" w:pos="0"/>
        </w:tabs>
        <w:spacing w:before="0" w:line="312" w:lineRule="exact"/>
        <w:ind w:right="1" w:firstLine="709"/>
      </w:pPr>
      <w:r>
        <w:rPr>
          <w:sz w:val="28"/>
          <w:szCs w:val="28"/>
        </w:rPr>
        <w:t>1.5 Льготная арендная плата в отношении объектов культурного наследия, находящихся в неудовлетворительном состоянии, относящихся к муниципальной собственности муниципального образования Новокубанский район, в размере, указанном в пункте 1.4 настоящего Порядка, устанавливается на следующих условиях:</w:t>
      </w:r>
    </w:p>
    <w:p w:rsidR="007B1F35" w:rsidRDefault="007B1F35" w:rsidP="007B1F35">
      <w:pPr>
        <w:pStyle w:val="2"/>
        <w:shd w:val="clear" w:color="auto" w:fill="auto"/>
        <w:tabs>
          <w:tab w:val="left" w:pos="0"/>
        </w:tabs>
        <w:spacing w:before="0" w:line="312" w:lineRule="exact"/>
        <w:ind w:right="1" w:firstLine="709"/>
      </w:pPr>
      <w:r>
        <w:rPr>
          <w:sz w:val="28"/>
          <w:szCs w:val="28"/>
        </w:rPr>
        <w:t>срок аренды объектов культурного наследия, находящихся в неудовлетворительном состоянии, относящихся к муниципальной собственности муниципального образования Новокубанский район составляет не менее семи лет и не более сорока девяти лет;</w:t>
      </w:r>
    </w:p>
    <w:p w:rsidR="007B1F35" w:rsidRDefault="007B1F35" w:rsidP="007B1F35">
      <w:pPr>
        <w:pStyle w:val="2"/>
        <w:shd w:val="clear" w:color="auto" w:fill="auto"/>
        <w:tabs>
          <w:tab w:val="left" w:pos="0"/>
        </w:tabs>
        <w:spacing w:before="0" w:line="312" w:lineRule="exact"/>
        <w:ind w:right="1" w:firstLine="709"/>
      </w:pPr>
      <w:r>
        <w:rPr>
          <w:sz w:val="28"/>
          <w:szCs w:val="28"/>
        </w:rPr>
        <w:t>арендатор отказывается требовать возмещения стоимости неотделимых улучшений, произведенных арендатором;</w:t>
      </w:r>
    </w:p>
    <w:p w:rsidR="007B1F35" w:rsidRDefault="007B1F35" w:rsidP="007B1F35">
      <w:pPr>
        <w:pStyle w:val="2"/>
        <w:shd w:val="clear" w:color="auto" w:fill="auto"/>
        <w:tabs>
          <w:tab w:val="left" w:pos="0"/>
        </w:tabs>
        <w:spacing w:before="0" w:line="312" w:lineRule="exact"/>
        <w:ind w:right="1" w:firstLine="709"/>
      </w:pPr>
      <w:proofErr w:type="gramStart"/>
      <w:r>
        <w:rPr>
          <w:sz w:val="28"/>
          <w:szCs w:val="28"/>
        </w:rPr>
        <w:t>арендодатель отказывается от исполнения договора в одностороннем порядке в случае нарушения арендатором условий охранного обязательства (в том числе в части нарушения сроков проведения работ по сохранению объекта культурного наследия как в целом по объекту, так и отдельных этапов работ), факт которого подтвержден заключением Управления государственной охраны объектов культурного наследия администрации Краснодарского края (далее по тексту - управление), если соответствующие нарушения не</w:t>
      </w:r>
      <w:proofErr w:type="gramEnd"/>
      <w:r>
        <w:rPr>
          <w:sz w:val="28"/>
          <w:szCs w:val="28"/>
        </w:rPr>
        <w:t xml:space="preserve"> устранены в срок, не превышающий шести месяцев со дня установления факта таких нарушений;</w:t>
      </w:r>
    </w:p>
    <w:p w:rsidR="007B1F35" w:rsidRDefault="007B1F35" w:rsidP="007B1F35">
      <w:pPr>
        <w:pStyle w:val="2"/>
        <w:shd w:val="clear" w:color="auto" w:fill="auto"/>
        <w:tabs>
          <w:tab w:val="left" w:pos="0"/>
        </w:tabs>
        <w:spacing w:before="0" w:line="312" w:lineRule="exact"/>
        <w:ind w:right="1" w:firstLine="709"/>
      </w:pPr>
      <w:r>
        <w:rPr>
          <w:sz w:val="28"/>
          <w:szCs w:val="28"/>
        </w:rPr>
        <w:t>арендатор обязуется в течение 3 месяцев с момента заключения договора аренды обратиться в управление для получения задания на проведение работ по сохранению объекта культурного наследия;</w:t>
      </w:r>
    </w:p>
    <w:p w:rsidR="007B1F35" w:rsidRDefault="007B1F35" w:rsidP="007B1F35">
      <w:pPr>
        <w:pStyle w:val="2"/>
        <w:shd w:val="clear" w:color="auto" w:fill="auto"/>
        <w:tabs>
          <w:tab w:val="left" w:pos="0"/>
        </w:tabs>
        <w:spacing w:before="0" w:line="312" w:lineRule="exact"/>
        <w:ind w:right="1" w:firstLine="709"/>
      </w:pPr>
      <w:r>
        <w:rPr>
          <w:sz w:val="28"/>
          <w:szCs w:val="28"/>
        </w:rPr>
        <w:t>арендатор обязуется провести работы по сохранению объекта культурного наследия в срок, не превышающий 7 лет со дня передачи объекта культурного наследия в аренду, включая срок подготовки и согласования проектной документации по сохранению объекта культурного наследия, не превышающий 2 лет со дня передачи его в аренду;</w:t>
      </w:r>
    </w:p>
    <w:p w:rsidR="007B1F35" w:rsidRDefault="007B1F35" w:rsidP="007B1F35">
      <w:pPr>
        <w:pStyle w:val="2"/>
        <w:shd w:val="clear" w:color="auto" w:fill="auto"/>
        <w:tabs>
          <w:tab w:val="left" w:pos="0"/>
        </w:tabs>
        <w:spacing w:before="0" w:line="312" w:lineRule="exact"/>
        <w:ind w:right="1" w:firstLine="709"/>
      </w:pPr>
      <w:r>
        <w:rPr>
          <w:sz w:val="28"/>
          <w:szCs w:val="28"/>
        </w:rPr>
        <w:t xml:space="preserve">арендатор обязуется в случае нарушения условий охранного обязательства (в том числе в части нарушения сроков проведения работ по сохранению объекта культурного наследия как в целом по объекту, так и отдельных этапов работ), факт которого подтвержден заключением управления, уплатить неустойку в порядке, установленном гражданским законодательством. </w:t>
      </w:r>
      <w:proofErr w:type="gramStart"/>
      <w:r>
        <w:rPr>
          <w:sz w:val="28"/>
          <w:szCs w:val="28"/>
        </w:rPr>
        <w:t>Размер неустойки в указанном случае принимается равным стоимости работ по сохранению объекта культурного наследия, кратной фактической продолжительности договора аренды до момента одностороннего отказа арендатора от исполнения договора в одностороннем порядке по основанию, предусмотренному абзацем четвертым настоящего пункта Порядка, а также процентов за пользование чужими денежными средствами на данную сумму, рассчитанных в порядке, установленном статьей 395 Гражданского кодекса Российской Федерации.</w:t>
      </w:r>
      <w:proofErr w:type="gramEnd"/>
    </w:p>
    <w:p w:rsidR="007B1F35" w:rsidRDefault="007B1F35" w:rsidP="007B1F35">
      <w:pPr>
        <w:pStyle w:val="2"/>
        <w:shd w:val="clear" w:color="auto" w:fill="auto"/>
        <w:tabs>
          <w:tab w:val="left" w:pos="0"/>
        </w:tabs>
        <w:spacing w:before="0" w:line="312" w:lineRule="exact"/>
        <w:ind w:right="1" w:firstLine="709"/>
      </w:pPr>
      <w:r>
        <w:rPr>
          <w:sz w:val="28"/>
          <w:szCs w:val="28"/>
        </w:rPr>
        <w:t>Основаниями для отказа в установлении льготной арендной платы являются:</w:t>
      </w:r>
    </w:p>
    <w:p w:rsidR="007B1F35" w:rsidRDefault="007B1F35" w:rsidP="007B1F35">
      <w:pPr>
        <w:pStyle w:val="2"/>
        <w:shd w:val="clear" w:color="auto" w:fill="auto"/>
        <w:tabs>
          <w:tab w:val="left" w:pos="0"/>
        </w:tabs>
        <w:spacing w:before="0" w:line="312" w:lineRule="exact"/>
        <w:ind w:right="1" w:firstLine="709"/>
      </w:pPr>
      <w:r>
        <w:rPr>
          <w:sz w:val="28"/>
          <w:szCs w:val="28"/>
        </w:rPr>
        <w:t xml:space="preserve">наличие у арендатора задолженности по внесению арендной платы в отношении другого объекта культурного наследия, в том числе объекта </w:t>
      </w:r>
      <w:r>
        <w:rPr>
          <w:sz w:val="28"/>
          <w:szCs w:val="28"/>
        </w:rPr>
        <w:lastRenderedPageBreak/>
        <w:t>культурного наследия, не находящегося в неудовлетворительном состоянии, за два и более периода внесения арендной платы, которые предусмотрены договором аренды;</w:t>
      </w:r>
    </w:p>
    <w:p w:rsidR="007B1F35" w:rsidRDefault="007B1F35" w:rsidP="007B1F35">
      <w:pPr>
        <w:pStyle w:val="2"/>
        <w:shd w:val="clear" w:color="auto" w:fill="auto"/>
        <w:tabs>
          <w:tab w:val="left" w:pos="0"/>
        </w:tabs>
        <w:spacing w:before="0" w:line="312" w:lineRule="exact"/>
        <w:ind w:right="1" w:firstLine="709"/>
      </w:pPr>
      <w:r>
        <w:rPr>
          <w:sz w:val="28"/>
          <w:szCs w:val="28"/>
        </w:rPr>
        <w:t>наличие у арендатора задолженности по обязательным платежам в бюджет Краснодарского края, а также в бюджет муниципального образования Новокубанский район;</w:t>
      </w:r>
    </w:p>
    <w:p w:rsidR="007B1F35" w:rsidRDefault="007B1F35" w:rsidP="007B1F35">
      <w:pPr>
        <w:pStyle w:val="2"/>
        <w:shd w:val="clear" w:color="auto" w:fill="auto"/>
        <w:tabs>
          <w:tab w:val="left" w:pos="0"/>
        </w:tabs>
        <w:spacing w:before="0" w:line="312" w:lineRule="exact"/>
        <w:ind w:right="1" w:firstLine="709"/>
      </w:pPr>
      <w:r>
        <w:rPr>
          <w:sz w:val="28"/>
          <w:szCs w:val="28"/>
        </w:rPr>
        <w:t>наличие документов, выданных региональным органом охраны объектов культурного наследия, о выявленных нарушениях арендатором охранного обязательства в отношении другого объекта культурного наследия, в том числе не находящегося в неудовлетворительном состоянии.</w:t>
      </w:r>
    </w:p>
    <w:p w:rsidR="007B1F35" w:rsidRDefault="007B1F35" w:rsidP="007B1F35">
      <w:pPr>
        <w:pStyle w:val="2"/>
        <w:shd w:val="clear" w:color="auto" w:fill="auto"/>
        <w:tabs>
          <w:tab w:val="left" w:pos="0"/>
        </w:tabs>
        <w:spacing w:before="0" w:line="312" w:lineRule="exact"/>
        <w:ind w:right="1" w:firstLine="709"/>
      </w:pPr>
      <w:r>
        <w:rPr>
          <w:sz w:val="28"/>
          <w:szCs w:val="28"/>
        </w:rPr>
        <w:t>1.6  Определенный по результатам проведения аукциона размер арендной платы увеличению в период действия договора аренды не подлежит.</w:t>
      </w:r>
    </w:p>
    <w:p w:rsidR="007B1F35" w:rsidRDefault="007B1F35" w:rsidP="007B1F35">
      <w:pPr>
        <w:pStyle w:val="2"/>
        <w:shd w:val="clear" w:color="auto" w:fill="auto"/>
        <w:tabs>
          <w:tab w:val="left" w:pos="0"/>
        </w:tabs>
        <w:spacing w:before="0" w:line="312" w:lineRule="exact"/>
        <w:ind w:right="1" w:firstLine="709"/>
      </w:pPr>
      <w:r>
        <w:rPr>
          <w:sz w:val="28"/>
          <w:szCs w:val="28"/>
        </w:rPr>
        <w:t>1.7 Срок действия льготной арендной платы ограничивается сроком действия договора аренды.</w:t>
      </w:r>
    </w:p>
    <w:p w:rsidR="007B1F35" w:rsidRDefault="007B1F35" w:rsidP="007B1F35">
      <w:pPr>
        <w:pStyle w:val="2"/>
        <w:shd w:val="clear" w:color="auto" w:fill="auto"/>
        <w:tabs>
          <w:tab w:val="left" w:pos="0"/>
        </w:tabs>
        <w:spacing w:before="0" w:line="312" w:lineRule="exact"/>
        <w:ind w:right="1" w:firstLine="709"/>
      </w:pPr>
      <w:r>
        <w:rPr>
          <w:sz w:val="28"/>
          <w:szCs w:val="28"/>
        </w:rPr>
        <w:t>1.8</w:t>
      </w:r>
      <w:proofErr w:type="gramStart"/>
      <w:r>
        <w:rPr>
          <w:sz w:val="28"/>
          <w:szCs w:val="28"/>
        </w:rPr>
        <w:t xml:space="preserve">  Н</w:t>
      </w:r>
      <w:proofErr w:type="gramEnd"/>
      <w:r>
        <w:rPr>
          <w:sz w:val="28"/>
          <w:szCs w:val="28"/>
        </w:rPr>
        <w:t>е позднее 5 (пяти) рабочих дней со дня заключения договора аренды объекта культурного наследия муниципальной собственности муниципального образования Новокубанский район один экземпляр договора аренды направляется в региональный орган охраны объектов культурного наследия.</w:t>
      </w:r>
    </w:p>
    <w:p w:rsidR="007B1F35" w:rsidRDefault="007B1F35" w:rsidP="007B1F35">
      <w:pPr>
        <w:pStyle w:val="2"/>
        <w:shd w:val="clear" w:color="auto" w:fill="auto"/>
        <w:tabs>
          <w:tab w:val="left" w:pos="1290"/>
        </w:tabs>
        <w:spacing w:before="0" w:line="312" w:lineRule="exact"/>
        <w:ind w:right="1"/>
        <w:rPr>
          <w:sz w:val="28"/>
          <w:szCs w:val="28"/>
        </w:rPr>
      </w:pPr>
    </w:p>
    <w:p w:rsidR="007B1F35" w:rsidRDefault="007B1F35" w:rsidP="007B1F35">
      <w:pPr>
        <w:pStyle w:val="ad"/>
        <w:widowControl/>
        <w:ind w:left="0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B1F35" w:rsidRDefault="007B1F35" w:rsidP="007B1F35">
      <w:pPr>
        <w:jc w:val="both"/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7B1F35" w:rsidRDefault="007B1F35" w:rsidP="007B1F35">
      <w:pPr>
        <w:jc w:val="both"/>
      </w:pPr>
      <w:r>
        <w:rPr>
          <w:sz w:val="28"/>
          <w:szCs w:val="28"/>
        </w:rPr>
        <w:t>заместителя главы муниципального</w:t>
      </w:r>
    </w:p>
    <w:p w:rsidR="007B1F35" w:rsidRDefault="007B1F35" w:rsidP="007B1F35">
      <w:r>
        <w:rPr>
          <w:color w:val="000000"/>
          <w:sz w:val="28"/>
          <w:szCs w:val="28"/>
        </w:rPr>
        <w:t xml:space="preserve">образования Новокубанский район   </w:t>
      </w:r>
      <w:r>
        <w:rPr>
          <w:color w:val="000000"/>
          <w:sz w:val="28"/>
          <w:szCs w:val="28"/>
        </w:rPr>
        <w:tab/>
        <w:t xml:space="preserve">                                            А.В.Цветков</w:t>
      </w:r>
    </w:p>
    <w:p w:rsidR="007B1F35" w:rsidRDefault="007B1F35" w:rsidP="007B1F35">
      <w:pPr>
        <w:pStyle w:val="2"/>
        <w:shd w:val="clear" w:color="auto" w:fill="auto"/>
        <w:tabs>
          <w:tab w:val="left" w:pos="0"/>
        </w:tabs>
        <w:spacing w:before="0" w:after="832"/>
        <w:ind w:right="1"/>
        <w:rPr>
          <w:color w:val="000000"/>
          <w:sz w:val="28"/>
          <w:szCs w:val="28"/>
        </w:rPr>
      </w:pPr>
    </w:p>
    <w:p w:rsidR="00513A7D" w:rsidRDefault="00513A7D"/>
    <w:sectPr w:rsidR="00513A7D" w:rsidSect="00513A7D">
      <w:pgSz w:w="11906" w:h="16838"/>
      <w:pgMar w:top="1134" w:right="567" w:bottom="851" w:left="170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1AB" w:rsidRDefault="00B111AB" w:rsidP="00513A7D">
      <w:r>
        <w:separator/>
      </w:r>
    </w:p>
  </w:endnote>
  <w:endnote w:type="continuationSeparator" w:id="0">
    <w:p w:rsidR="00B111AB" w:rsidRDefault="00B111AB" w:rsidP="00513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1AB" w:rsidRDefault="00B111AB" w:rsidP="00513A7D">
      <w:r>
        <w:separator/>
      </w:r>
    </w:p>
  </w:footnote>
  <w:footnote w:type="continuationSeparator" w:id="0">
    <w:p w:rsidR="00B111AB" w:rsidRDefault="00B111AB" w:rsidP="00513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1176465"/>
      <w:docPartObj>
        <w:docPartGallery w:val="Page Numbers (Top of Page)"/>
        <w:docPartUnique/>
      </w:docPartObj>
    </w:sdtPr>
    <w:sdtContent>
      <w:p w:rsidR="00513A7D" w:rsidRDefault="00513A7D">
        <w:pPr>
          <w:pStyle w:val="Header"/>
          <w:jc w:val="center"/>
        </w:pPr>
        <w:r>
          <w:fldChar w:fldCharType="begin"/>
        </w:r>
        <w:r w:rsidR="00B111AB">
          <w:instrText>PAGE</w:instrText>
        </w:r>
        <w:r>
          <w:fldChar w:fldCharType="separate"/>
        </w:r>
        <w:r w:rsidR="007B1F35">
          <w:rPr>
            <w:noProof/>
          </w:rPr>
          <w:t>3</w:t>
        </w:r>
        <w:r>
          <w:fldChar w:fldCharType="end"/>
        </w:r>
      </w:p>
    </w:sdtContent>
  </w:sdt>
  <w:p w:rsidR="00513A7D" w:rsidRDefault="00513A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A0631"/>
    <w:multiLevelType w:val="multilevel"/>
    <w:tmpl w:val="615215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ACC107A"/>
    <w:multiLevelType w:val="multilevel"/>
    <w:tmpl w:val="216A60D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ahoma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A7D"/>
    <w:rsid w:val="00513A7D"/>
    <w:rsid w:val="007B1F35"/>
    <w:rsid w:val="00B11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77A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E77A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1F447B"/>
    <w:rPr>
      <w:i/>
      <w:iCs/>
    </w:rPr>
  </w:style>
  <w:style w:type="character" w:customStyle="1" w:styleId="a6">
    <w:name w:val="Основной текст с отступом Знак"/>
    <w:basedOn w:val="a0"/>
    <w:qFormat/>
    <w:rsid w:val="000A3B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7B7D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8z0">
    <w:name w:val="WW8Num18z0"/>
    <w:qFormat/>
    <w:rsid w:val="00513A7D"/>
    <w:rPr>
      <w:rFonts w:ascii="Times New Roman" w:eastAsia="Tahom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8z1">
    <w:name w:val="WW8Num18z1"/>
    <w:qFormat/>
    <w:rsid w:val="00513A7D"/>
  </w:style>
  <w:style w:type="character" w:customStyle="1" w:styleId="WW8Num18z2">
    <w:name w:val="WW8Num18z2"/>
    <w:qFormat/>
    <w:rsid w:val="00513A7D"/>
  </w:style>
  <w:style w:type="character" w:customStyle="1" w:styleId="WW8Num18z3">
    <w:name w:val="WW8Num18z3"/>
    <w:qFormat/>
    <w:rsid w:val="00513A7D"/>
  </w:style>
  <w:style w:type="character" w:customStyle="1" w:styleId="WW8Num18z4">
    <w:name w:val="WW8Num18z4"/>
    <w:qFormat/>
    <w:rsid w:val="00513A7D"/>
  </w:style>
  <w:style w:type="character" w:customStyle="1" w:styleId="WW8Num18z5">
    <w:name w:val="WW8Num18z5"/>
    <w:qFormat/>
    <w:rsid w:val="00513A7D"/>
  </w:style>
  <w:style w:type="character" w:customStyle="1" w:styleId="WW8Num18z6">
    <w:name w:val="WW8Num18z6"/>
    <w:qFormat/>
    <w:rsid w:val="00513A7D"/>
  </w:style>
  <w:style w:type="character" w:customStyle="1" w:styleId="WW8Num18z7">
    <w:name w:val="WW8Num18z7"/>
    <w:qFormat/>
    <w:rsid w:val="00513A7D"/>
  </w:style>
  <w:style w:type="character" w:customStyle="1" w:styleId="WW8Num18z8">
    <w:name w:val="WW8Num18z8"/>
    <w:qFormat/>
    <w:rsid w:val="00513A7D"/>
  </w:style>
  <w:style w:type="paragraph" w:customStyle="1" w:styleId="a8">
    <w:name w:val="Заголовок"/>
    <w:basedOn w:val="a"/>
    <w:next w:val="a9"/>
    <w:qFormat/>
    <w:rsid w:val="00513A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513A7D"/>
    <w:pPr>
      <w:spacing w:after="140" w:line="276" w:lineRule="auto"/>
    </w:pPr>
  </w:style>
  <w:style w:type="paragraph" w:styleId="aa">
    <w:name w:val="List"/>
    <w:basedOn w:val="a9"/>
    <w:rsid w:val="00513A7D"/>
    <w:rPr>
      <w:rFonts w:cs="Arial"/>
    </w:rPr>
  </w:style>
  <w:style w:type="paragraph" w:customStyle="1" w:styleId="Caption">
    <w:name w:val="Caption"/>
    <w:basedOn w:val="a"/>
    <w:qFormat/>
    <w:rsid w:val="00513A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513A7D"/>
    <w:pPr>
      <w:suppressLineNumbers/>
    </w:pPr>
    <w:rPr>
      <w:rFonts w:cs="Arial"/>
    </w:rPr>
  </w:style>
  <w:style w:type="paragraph" w:customStyle="1" w:styleId="ac">
    <w:name w:val="Колонтитул"/>
    <w:basedOn w:val="a"/>
    <w:qFormat/>
    <w:rsid w:val="00513A7D"/>
  </w:style>
  <w:style w:type="paragraph" w:customStyle="1" w:styleId="Header">
    <w:name w:val="Header"/>
    <w:basedOn w:val="a"/>
    <w:uiPriority w:val="99"/>
    <w:unhideWhenUsed/>
    <w:rsid w:val="00E77A5D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semiHidden/>
    <w:unhideWhenUsed/>
    <w:rsid w:val="00E77A5D"/>
    <w:pPr>
      <w:tabs>
        <w:tab w:val="center" w:pos="4677"/>
        <w:tab w:val="right" w:pos="9355"/>
      </w:tabs>
    </w:pPr>
  </w:style>
  <w:style w:type="paragraph" w:styleId="ad">
    <w:name w:val="List Paragraph"/>
    <w:basedOn w:val="a"/>
    <w:qFormat/>
    <w:rsid w:val="00513A7D"/>
    <w:pPr>
      <w:widowControl w:val="0"/>
      <w:ind w:left="720"/>
      <w:contextualSpacing/>
    </w:pPr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ae">
    <w:name w:val="Body Text Indent"/>
    <w:basedOn w:val="a"/>
    <w:rsid w:val="000A3B5C"/>
    <w:pPr>
      <w:ind w:left="426" w:firstLine="425"/>
    </w:pPr>
    <w:rPr>
      <w:sz w:val="28"/>
    </w:rPr>
  </w:style>
  <w:style w:type="paragraph" w:styleId="af">
    <w:name w:val="Balloon Text"/>
    <w:basedOn w:val="a"/>
    <w:uiPriority w:val="99"/>
    <w:semiHidden/>
    <w:unhideWhenUsed/>
    <w:qFormat/>
    <w:rsid w:val="007B7D51"/>
    <w:rPr>
      <w:rFonts w:ascii="Tahoma" w:hAnsi="Tahoma" w:cs="Tahoma"/>
      <w:sz w:val="16"/>
      <w:szCs w:val="16"/>
    </w:rPr>
  </w:style>
  <w:style w:type="numbering" w:customStyle="1" w:styleId="WW8Num18">
    <w:name w:val="WW8Num18"/>
    <w:qFormat/>
    <w:rsid w:val="00513A7D"/>
  </w:style>
  <w:style w:type="character" w:styleId="af0">
    <w:name w:val="Hyperlink"/>
    <w:rsid w:val="007B1F35"/>
    <w:rPr>
      <w:color w:val="000080"/>
      <w:u w:val="single"/>
      <w:lang/>
    </w:rPr>
  </w:style>
  <w:style w:type="paragraph" w:customStyle="1" w:styleId="2">
    <w:name w:val="Основной текст (2)"/>
    <w:basedOn w:val="a"/>
    <w:rsid w:val="007B1F35"/>
    <w:pPr>
      <w:widowControl w:val="0"/>
      <w:shd w:val="clear" w:color="auto" w:fill="FFFFFF"/>
      <w:spacing w:before="540" w:line="307" w:lineRule="exact"/>
      <w:jc w:val="both"/>
    </w:pPr>
    <w:rPr>
      <w:sz w:val="26"/>
      <w:szCs w:val="26"/>
      <w:lang w:eastAsia="zh-CN"/>
    </w:rPr>
  </w:style>
  <w:style w:type="paragraph" w:customStyle="1" w:styleId="5">
    <w:name w:val="Основной текст (5)"/>
    <w:basedOn w:val="a"/>
    <w:rsid w:val="007B1F35"/>
    <w:pPr>
      <w:widowControl w:val="0"/>
      <w:shd w:val="clear" w:color="auto" w:fill="FFFFFF"/>
      <w:spacing w:before="720" w:after="540" w:line="307" w:lineRule="exact"/>
      <w:jc w:val="center"/>
    </w:pPr>
    <w:rPr>
      <w:b/>
      <w:bCs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214851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EFFA3-BCC6-4F3E-8280-0288FD9A7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4</Pages>
  <Words>1235</Words>
  <Characters>7041</Characters>
  <Application>Microsoft Office Word</Application>
  <DocSecurity>0</DocSecurity>
  <Lines>58</Lines>
  <Paragraphs>16</Paragraphs>
  <ScaleCrop>false</ScaleCrop>
  <Company>Microsoft</Company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dc:description/>
  <cp:lastModifiedBy>Sovet</cp:lastModifiedBy>
  <cp:revision>41</cp:revision>
  <cp:lastPrinted>2021-03-02T08:36:00Z</cp:lastPrinted>
  <dcterms:created xsi:type="dcterms:W3CDTF">2019-02-21T12:26:00Z</dcterms:created>
  <dcterms:modified xsi:type="dcterms:W3CDTF">2023-05-18T14:25:00Z</dcterms:modified>
  <dc:language>ru-RU</dc:language>
</cp:coreProperties>
</file>