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ПРОЕКТ</w:t>
      </w:r>
    </w:p>
    <w:p>
      <w:pPr>
        <w:pStyle w:val="Normal"/>
        <w:ind w:right="-283" w:hanging="0"/>
        <w:rPr>
          <w:b/>
          <w:b/>
        </w:rPr>
      </w:pPr>
      <w:r>
        <w:rPr>
          <w:b/>
        </w:rPr>
      </w:r>
    </w:p>
    <w:p>
      <w:pPr>
        <w:pStyle w:val="Normal"/>
        <w:ind w:right="-283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right="-283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right="-283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right="-283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right="-283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right="-283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right="-283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right="-283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ind w:right="2" w:hanging="0"/>
        <w:jc w:val="center"/>
        <w:rPr/>
      </w:pPr>
      <w:r>
        <w:rPr>
          <w:b/>
        </w:rPr>
        <w:t>О признании утратившим силу распоряжение</w:t>
      </w:r>
    </w:p>
    <w:p>
      <w:pPr>
        <w:pStyle w:val="Normal"/>
        <w:widowControl w:val="false"/>
        <w:jc w:val="center"/>
        <w:rPr/>
      </w:pPr>
      <w:r>
        <w:rPr>
          <w:b/>
        </w:rPr>
        <w:t xml:space="preserve">председателя Совета муниципального образования Новокубанский район от </w:t>
      </w:r>
      <w:r>
        <w:rPr>
          <w:rFonts w:eastAsia="Times New Roman" w:cs="Times New Roman"/>
          <w:b/>
          <w:color w:val="auto"/>
          <w:kern w:val="0"/>
          <w:sz w:val="28"/>
          <w:szCs w:val="20"/>
          <w:lang w:val="ru-RU" w:eastAsia="ru-RU" w:bidi="ar-SA"/>
        </w:rPr>
        <w:t xml:space="preserve">26 апреля </w:t>
      </w:r>
      <w:r>
        <w:rPr>
          <w:b/>
        </w:rPr>
        <w:t>2016 года № 2</w:t>
      </w:r>
      <w:r>
        <w:rPr>
          <w:rFonts w:eastAsia="Times New Roman" w:cs="Times New Roman"/>
          <w:b/>
          <w:color w:val="auto"/>
          <w:kern w:val="0"/>
          <w:sz w:val="28"/>
          <w:szCs w:val="20"/>
          <w:lang w:val="ru-RU" w:eastAsia="ru-RU" w:bidi="ar-SA"/>
        </w:rPr>
        <w:t>1</w:t>
      </w:r>
      <w:r>
        <w:rPr>
          <w:b/>
        </w:rPr>
        <w:t>-р «</w:t>
      </w:r>
      <w:r>
        <w:rPr>
          <w:rFonts w:eastAsia="Times New Roman" w:cs="Times New Roman"/>
          <w:b/>
          <w:color w:val="auto"/>
          <w:kern w:val="0"/>
          <w:sz w:val="28"/>
          <w:szCs w:val="28"/>
          <w:lang w:val="ru-RU" w:eastAsia="ru-RU" w:bidi="ar-SA"/>
        </w:rPr>
        <w:t>Об утверждении Порядка антикоррупционной экспертизы нормативных правовых актов и проектов нормативных правовых актов Совета муниципального образования Новокубанский район</w:t>
      </w:r>
      <w:r>
        <w:rPr>
          <w:b/>
          <w:szCs w:val="28"/>
        </w:rPr>
        <w:t>»</w:t>
      </w:r>
    </w:p>
    <w:p>
      <w:pPr>
        <w:pStyle w:val="Normal"/>
        <w:ind w:right="2" w:hanging="0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</w:r>
    </w:p>
    <w:p>
      <w:pPr>
        <w:pStyle w:val="21"/>
        <w:spacing w:lineRule="auto" w:line="240" w:before="0" w:after="0"/>
        <w:ind w:firstLine="720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В связи с вступлением в силу </w:t>
      </w:r>
      <w:r>
        <w:rPr>
          <w:rFonts w:eastAsia="Times New Roman" w:cs="Times New Roman"/>
          <w:color w:val="auto"/>
          <w:kern w:val="0"/>
          <w:sz w:val="28"/>
          <w:szCs w:val="20"/>
          <w:lang w:val="ru-RU" w:eastAsia="ru-RU" w:bidi="ar-SA"/>
        </w:rPr>
        <w:t xml:space="preserve">постановления </w:t>
      </w:r>
      <w:r>
        <w:rPr>
          <w:sz w:val="28"/>
          <w:lang w:eastAsia="ru-RU"/>
        </w:rPr>
        <w:t xml:space="preserve">председателя Совета </w:t>
      </w:r>
      <w:r>
        <w:rPr>
          <w:sz w:val="28"/>
          <w:shd w:fill="auto" w:val="clear"/>
          <w:lang w:eastAsia="ru-RU"/>
        </w:rPr>
        <w:t>муниципального образования Новокубанский район  от ____ января 202</w:t>
      </w:r>
      <w:r>
        <w:rPr>
          <w:rFonts w:eastAsia="Times New Roman" w:cs="Times New Roman"/>
          <w:color w:val="000000"/>
          <w:kern w:val="0"/>
          <w:sz w:val="28"/>
          <w:szCs w:val="20"/>
          <w:shd w:fill="auto" w:val="clear"/>
          <w:lang w:val="ru-RU" w:eastAsia="ru-RU" w:bidi="ar-SA"/>
        </w:rPr>
        <w:t>3</w:t>
      </w:r>
      <w:r>
        <w:rPr>
          <w:sz w:val="28"/>
          <w:shd w:fill="auto" w:val="clear"/>
          <w:lang w:eastAsia="ru-RU"/>
        </w:rPr>
        <w:t xml:space="preserve"> года           № ____  </w:t>
      </w:r>
      <w:r>
        <w:rPr>
          <w:b w:val="false"/>
          <w:bCs w:val="false"/>
          <w:sz w:val="28"/>
          <w:shd w:fill="auto" w:val="clear"/>
          <w:lang w:eastAsia="ru-RU"/>
        </w:rPr>
        <w:t>«</w:t>
      </w:r>
      <w:r>
        <w:rPr>
          <w:rFonts w:cs="Times New Roman"/>
          <w:b w:val="false"/>
          <w:bCs w:val="false"/>
          <w:sz w:val="28"/>
          <w:szCs w:val="28"/>
          <w:shd w:fill="auto" w:val="clear"/>
          <w:lang w:eastAsia="ru-RU"/>
        </w:rPr>
        <w:t>Об утверждении Порядка проведения антикоррупционной экспертизы нормативных правовых актов Совета муниципального образования Новокубанский район  и их проектов</w:t>
      </w:r>
      <w:bookmarkStart w:id="0" w:name="bookmark6"/>
      <w:bookmarkEnd w:id="0"/>
      <w:r>
        <w:rPr>
          <w:b w:val="false"/>
          <w:bCs w:val="false"/>
          <w:sz w:val="28"/>
          <w:shd w:fill="auto" w:val="clear"/>
          <w:lang w:eastAsia="ru-RU"/>
        </w:rPr>
        <w:t>»:</w:t>
      </w:r>
    </w:p>
    <w:p>
      <w:pPr>
        <w:pStyle w:val="Normal"/>
        <w:widowControl w:val="false"/>
        <w:ind w:firstLine="720"/>
        <w:jc w:val="both"/>
        <w:rPr>
          <w:shd w:fill="auto" w:val="clear"/>
        </w:rPr>
      </w:pPr>
      <w:r>
        <w:rPr>
          <w:shd w:fill="auto" w:val="clear"/>
        </w:rPr>
        <w:t>1. Признать утратившим силу распоряжение председателя Совета муниципального образования Новокубанский район о</w:t>
      </w:r>
      <w:r>
        <w:rPr>
          <w:b w:val="false"/>
          <w:bCs w:val="false"/>
          <w:shd w:fill="auto" w:val="clear"/>
        </w:rPr>
        <w:t xml:space="preserve">т 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0"/>
          <w:shd w:fill="auto" w:val="clear"/>
          <w:lang w:val="ru-RU" w:eastAsia="ru-RU" w:bidi="ar-SA"/>
        </w:rPr>
        <w:t xml:space="preserve">26 апреля </w:t>
      </w:r>
      <w:r>
        <w:rPr>
          <w:b w:val="false"/>
          <w:bCs w:val="false"/>
          <w:shd w:fill="auto" w:val="clear"/>
        </w:rPr>
        <w:t>2016 года              № 2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0"/>
          <w:shd w:fill="auto" w:val="clear"/>
          <w:lang w:val="ru-RU" w:eastAsia="ru-RU" w:bidi="ar-SA"/>
        </w:rPr>
        <w:t>1</w:t>
      </w:r>
      <w:r>
        <w:rPr>
          <w:b w:val="false"/>
          <w:bCs w:val="false"/>
          <w:shd w:fill="auto" w:val="clear"/>
        </w:rPr>
        <w:t>-р «</w:t>
      </w:r>
      <w:r>
        <w:rPr>
          <w:rFonts w:eastAsia="Times New Roman" w:cs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ru-RU" w:eastAsia="ru-RU" w:bidi="ar-SA"/>
        </w:rPr>
        <w:t>Об утверждении Порядка антикоррупционной экспертизы нормативных правовых актов и проектов нормативных правовых актов Совета муниципального образования Новокубанский район</w:t>
      </w:r>
      <w:r>
        <w:rPr>
          <w:b w:val="false"/>
          <w:bCs w:val="false"/>
          <w:szCs w:val="28"/>
          <w:shd w:fill="auto" w:val="clear"/>
        </w:rPr>
        <w:t>»</w:t>
      </w:r>
      <w:r>
        <w:rPr>
          <w:b w:val="false"/>
          <w:bCs w:val="false"/>
          <w:shd w:fill="auto" w:val="clear"/>
        </w:rPr>
        <w:t>.</w:t>
      </w:r>
    </w:p>
    <w:p>
      <w:pPr>
        <w:pStyle w:val="Normal"/>
        <w:ind w:firstLine="709"/>
        <w:jc w:val="both"/>
        <w:rPr>
          <w:shd w:fill="auto" w:val="clear"/>
        </w:rPr>
      </w:pPr>
      <w:r>
        <w:rPr>
          <w:szCs w:val="28"/>
          <w:shd w:fill="auto" w:val="clear"/>
        </w:rPr>
        <w:t>2. Контроль за выполнением настоящего распоряжения оставляю за собой.</w:t>
      </w:r>
    </w:p>
    <w:p>
      <w:pPr>
        <w:pStyle w:val="Normal"/>
        <w:shd w:val="clear" w:color="auto" w:fill="FFFFFF"/>
        <w:ind w:firstLine="709"/>
        <w:jc w:val="both"/>
        <w:rPr>
          <w:shd w:fill="auto" w:val="clear"/>
        </w:rPr>
      </w:pPr>
      <w:r>
        <w:rPr>
          <w:szCs w:val="28"/>
          <w:shd w:fill="auto" w:val="clear"/>
        </w:rPr>
        <w:t>3.</w:t>
        <w:tab/>
        <w:t>Распоряжение вступает в силу со дня его официального обнародования путем размещения в специально установленных местах для обнародования муниципальных правовых актов муниципального образования Новокубанский район.</w:t>
      </w:r>
    </w:p>
    <w:p>
      <w:pPr>
        <w:pStyle w:val="Normal"/>
        <w:ind w:right="-283" w:hanging="0"/>
        <w:jc w:val="both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ind w:firstLine="851"/>
        <w:jc w:val="both"/>
        <w:rPr/>
      </w:pPr>
      <w:r>
        <w:rPr/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/>
      </w:pPr>
      <w:r>
        <w:rPr/>
        <w:t>Председатель Совета муниципального</w:t>
      </w:r>
    </w:p>
    <w:p>
      <w:pPr>
        <w:pStyle w:val="Normal"/>
        <w:jc w:val="both"/>
        <w:rPr/>
      </w:pPr>
      <w:r>
        <w:rPr/>
        <w:t>образования Новокубанский район</w:t>
        <w:tab/>
        <w:tab/>
        <w:tab/>
        <w:tab/>
        <w:tab/>
        <w:tab/>
        <w:t xml:space="preserve">     Е.Н.Шутов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exact" w:line="30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spacing w:lineRule="exact" w:line="30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spacing w:lineRule="exact" w:line="30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spacing w:lineRule="exact" w:line="30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spacing w:lineRule="exact" w:line="30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spacing w:lineRule="exact" w:line="300"/>
        <w:jc w:val="center"/>
        <w:rPr>
          <w:b/>
          <w:b/>
          <w:szCs w:val="28"/>
        </w:rPr>
      </w:pPr>
      <w:r>
        <w:rPr/>
      </w:r>
    </w:p>
    <w:sectPr>
      <w:type w:val="nextPage"/>
      <w:pgSz w:w="11906" w:h="16838"/>
      <w:pgMar w:left="1701" w:right="567" w:header="0" w:top="851" w:footer="0" w:bottom="851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  <w:font w:name="Verdan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89606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1">
    <w:name w:val="Heading 1"/>
    <w:basedOn w:val="Normal"/>
    <w:next w:val="Normal"/>
    <w:qFormat/>
    <w:rsid w:val="0089606d"/>
    <w:pPr>
      <w:keepNext w:val="true"/>
      <w:jc w:val="center"/>
      <w:outlineLvl w:val="0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Style14">
    <w:name w:val="Нижний колонтитул Знак"/>
    <w:qFormat/>
    <w:rPr/>
  </w:style>
  <w:style w:type="character" w:styleId="Style15">
    <w:name w:val="Верхний колонтитул Знак"/>
    <w:qFormat/>
    <w:rPr/>
  </w:style>
  <w:style w:type="character" w:styleId="Style16">
    <w:name w:val="Гипертекстовая ссылка"/>
    <w:qFormat/>
    <w:rPr>
      <w:b/>
      <w:color w:val="106BBE"/>
    </w:rPr>
  </w:style>
  <w:style w:type="character" w:styleId="Style17">
    <w:name w:val="Цветовое выделение"/>
    <w:qFormat/>
    <w:rPr>
      <w:b/>
      <w:color w:val="26282F"/>
    </w:rPr>
  </w:style>
  <w:style w:type="character" w:styleId="11">
    <w:name w:val="Заголовок 1 Знак"/>
    <w:qFormat/>
    <w:rPr>
      <w:rFonts w:ascii="Arial" w:hAnsi="Arial" w:eastAsia="Arial"/>
      <w:b/>
      <w:bCs/>
      <w:color w:val="26282F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9">
    <w:name w:val="Body Text"/>
    <w:basedOn w:val="Normal"/>
    <w:rsid w:val="0089606d"/>
    <w:pPr>
      <w:jc w:val="both"/>
    </w:pPr>
    <w:rPr/>
  </w:style>
  <w:style w:type="paragraph" w:styleId="Style20">
    <w:name w:val="List"/>
    <w:basedOn w:val="Style19"/>
    <w:pPr/>
    <w:rPr>
      <w:rFonts w:ascii="PT Astra Serif" w:hAnsi="PT Astra Serif" w:cs="Noto Sans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odyText2">
    <w:name w:val="Body Text 2"/>
    <w:basedOn w:val="Normal"/>
    <w:qFormat/>
    <w:rsid w:val="0089606d"/>
    <w:pPr>
      <w:pBdr>
        <w:bottom w:val="single" w:sz="12" w:space="1" w:color="000000"/>
      </w:pBdr>
      <w:jc w:val="both"/>
    </w:pPr>
    <w:rPr/>
  </w:style>
  <w:style w:type="paragraph" w:styleId="Style23">
    <w:name w:val="Body Text Indent"/>
    <w:basedOn w:val="Normal"/>
    <w:rsid w:val="0089606d"/>
    <w:pPr>
      <w:pBdr>
        <w:bottom w:val="single" w:sz="12" w:space="1" w:color="000000"/>
      </w:pBdr>
      <w:ind w:left="1985" w:hanging="1985"/>
      <w:jc w:val="both"/>
    </w:pPr>
    <w:rPr/>
  </w:style>
  <w:style w:type="paragraph" w:styleId="BodyTextIndent2">
    <w:name w:val="Body Text Indent 2"/>
    <w:basedOn w:val="Normal"/>
    <w:qFormat/>
    <w:rsid w:val="0089606d"/>
    <w:pPr>
      <w:ind w:left="1560" w:hanging="1560"/>
      <w:jc w:val="both"/>
    </w:pPr>
    <w:rPr/>
  </w:style>
  <w:style w:type="paragraph" w:styleId="BalloonText">
    <w:name w:val="Balloon Text"/>
    <w:basedOn w:val="Normal"/>
    <w:semiHidden/>
    <w:qFormat/>
    <w:rsid w:val="00cc0ba5"/>
    <w:pPr/>
    <w:rPr>
      <w:rFonts w:ascii="Tahoma" w:hAnsi="Tahoma" w:cs="Tahoma"/>
      <w:sz w:val="16"/>
      <w:szCs w:val="16"/>
    </w:rPr>
  </w:style>
  <w:style w:type="paragraph" w:styleId="Style24" w:customStyle="1">
    <w:name w:val="Знак Знак Знак Знак Знак Знак Знак Знак Знак Знак"/>
    <w:basedOn w:val="Normal"/>
    <w:qFormat/>
    <w:rsid w:val="006946f5"/>
    <w:pPr>
      <w:spacing w:lineRule="exact" w:line="240" w:before="0" w:after="160"/>
    </w:pPr>
    <w:rPr>
      <w:rFonts w:ascii="Verdana" w:hAnsi="Verdana"/>
      <w:sz w:val="20"/>
      <w:lang w:val="en-US" w:eastAsia="en-US"/>
    </w:rPr>
  </w:style>
  <w:style w:type="paragraph" w:styleId="21" w:customStyle="1">
    <w:name w:val="Основной текст 21"/>
    <w:basedOn w:val="Normal"/>
    <w:qFormat/>
    <w:rsid w:val="00527844"/>
    <w:pPr>
      <w:suppressAutoHyphens w:val="true"/>
      <w:spacing w:lineRule="auto" w:line="480" w:before="0" w:after="120"/>
    </w:pPr>
    <w:rPr>
      <w:sz w:val="20"/>
      <w:lang w:eastAsia="zh-CN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Style25">
    <w:name w:val="Прижатый влево"/>
    <w:basedOn w:val="Normal"/>
    <w:qFormat/>
    <w:pPr>
      <w:spacing w:lineRule="exact" w:line="240" w:before="0" w:after="0"/>
    </w:pPr>
    <w:rPr>
      <w:rFonts w:ascii="Arial" w:hAnsi="Arial" w:eastAsia="Arial"/>
      <w:lang w:eastAsia="ar-SA"/>
    </w:rPr>
  </w:style>
  <w:style w:type="paragraph" w:styleId="Style26">
    <w:name w:val="Нормальный (таблица)"/>
    <w:basedOn w:val="Normal"/>
    <w:qFormat/>
    <w:pPr>
      <w:spacing w:lineRule="exact" w:line="240" w:before="0" w:after="0"/>
      <w:jc w:val="both"/>
    </w:pPr>
    <w:rPr>
      <w:rFonts w:ascii="Arial" w:hAnsi="Arial" w:eastAsia="Arial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LibreOffice/7.0.6.2$Linux_X86_64 LibreOffice_project/00$Build-2</Application>
  <AppVersion>15.0000</AppVersion>
  <Pages>1</Pages>
  <Words>151</Words>
  <Characters>1145</Characters>
  <CharactersWithSpaces>1323</CharactersWithSpaces>
  <Paragraphs>9</Paragraphs>
  <Company>администрацмя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dc:description/>
  <dc:language>ru-RU</dc:language>
  <cp:lastModifiedBy/>
  <cp:lastPrinted>2023-01-18T11:00:55Z</cp:lastPrinted>
  <dcterms:modified xsi:type="dcterms:W3CDTF">2023-01-18T11:10:35Z</dcterms:modified>
  <cp:revision>18</cp:revision>
  <dc:subject/>
  <dc:title>О заключении трудового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